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7E6D" w14:textId="77777777" w:rsidR="005C3C3C" w:rsidRPr="005C3C3C" w:rsidRDefault="005C3C3C" w:rsidP="005C3C3C">
      <w:pPr>
        <w:tabs>
          <w:tab w:val="left" w:pos="6601"/>
        </w:tabs>
        <w:spacing w:after="120"/>
        <w:rPr>
          <w:lang w:val="uk-UA"/>
        </w:rPr>
      </w:pPr>
      <w:r w:rsidRPr="005C3C3C">
        <w:rPr>
          <w:rFonts w:ascii="Times New Roman" w:eastAsia="Times New Roman" w:hAnsi="Times New Roman" w:cs="Times New Roman"/>
          <w:noProof/>
          <w:szCs w:val="24"/>
        </w:rPr>
        <w:drawing>
          <wp:anchor distT="0" distB="0" distL="0" distR="0" simplePos="0" relativeHeight="251659264" behindDoc="0" locked="0" layoutInCell="1" allowOverlap="1" wp14:anchorId="7E45EBA6" wp14:editId="2FEB026E">
            <wp:simplePos x="0" y="0"/>
            <wp:positionH relativeFrom="margin">
              <wp:posOffset>2870987</wp:posOffset>
            </wp:positionH>
            <wp:positionV relativeFrom="page">
              <wp:posOffset>180340</wp:posOffset>
            </wp:positionV>
            <wp:extent cx="446400" cy="612000"/>
            <wp:effectExtent l="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7"/>
                    <pic:cNvPicPr>
                      <a:picLocks noChangeAspect="1" noChangeArrowheads="1"/>
                    </pic:cNvPicPr>
                  </pic:nvPicPr>
                  <pic:blipFill>
                    <a:blip r:embed="rId8"/>
                    <a:stretch>
                      <a:fillRect/>
                    </a:stretch>
                  </pic:blipFill>
                  <pic:spPr bwMode="auto">
                    <a:xfrm>
                      <a:off x="0" y="0"/>
                      <a:ext cx="446400" cy="612000"/>
                    </a:xfrm>
                    <a:prstGeom prst="rect">
                      <a:avLst/>
                    </a:prstGeom>
                  </pic:spPr>
                </pic:pic>
              </a:graphicData>
            </a:graphic>
            <wp14:sizeRelH relativeFrom="margin">
              <wp14:pctWidth>0</wp14:pctWidth>
            </wp14:sizeRelH>
            <wp14:sizeRelV relativeFrom="margin">
              <wp14:pctHeight>0</wp14:pctHeight>
            </wp14:sizeRelV>
          </wp:anchor>
        </w:drawing>
      </w:r>
    </w:p>
    <w:tbl>
      <w:tblPr>
        <w:tblW w:w="9696" w:type="dxa"/>
        <w:tblLayout w:type="fixed"/>
        <w:tblCellMar>
          <w:left w:w="57" w:type="dxa"/>
          <w:right w:w="57" w:type="dxa"/>
        </w:tblCellMar>
        <w:tblLook w:val="04A0" w:firstRow="1" w:lastRow="0" w:firstColumn="1" w:lastColumn="0" w:noHBand="0" w:noVBand="1"/>
      </w:tblPr>
      <w:tblGrid>
        <w:gridCol w:w="3249"/>
        <w:gridCol w:w="1061"/>
        <w:gridCol w:w="2706"/>
        <w:gridCol w:w="2680"/>
      </w:tblGrid>
      <w:tr w:rsidR="00672FF0" w:rsidRPr="00672FF0" w14:paraId="4FBE895A" w14:textId="77777777" w:rsidTr="00493E64">
        <w:tc>
          <w:tcPr>
            <w:tcW w:w="9696" w:type="dxa"/>
            <w:gridSpan w:val="4"/>
          </w:tcPr>
          <w:p w14:paraId="3CBCB24A" w14:textId="77777777" w:rsidR="00672FF0" w:rsidRPr="00823F46" w:rsidRDefault="00672FF0" w:rsidP="00672FF0">
            <w:pPr>
              <w:widowControl w:val="0"/>
              <w:suppressAutoHyphens/>
              <w:spacing w:after="60" w:line="240" w:lineRule="auto"/>
              <w:jc w:val="center"/>
              <w:rPr>
                <w:rFonts w:ascii="Times New Roman" w:eastAsia="Times New Roman" w:hAnsi="Times New Roman" w:cs="Times New Roman"/>
                <w:b/>
                <w:sz w:val="28"/>
                <w:szCs w:val="28"/>
                <w:lang w:val="uk-UA"/>
              </w:rPr>
            </w:pPr>
            <w:r w:rsidRPr="00823F46">
              <w:rPr>
                <w:rFonts w:ascii="Times New Roman" w:eastAsia="Times New Roman" w:hAnsi="Times New Roman" w:cs="Times New Roman"/>
                <w:b/>
                <w:sz w:val="28"/>
                <w:szCs w:val="28"/>
                <w:lang w:val="uk-UA"/>
              </w:rPr>
              <w:t>ЧЕРКАСЬКА СЕЛИЩНА РАДА</w:t>
            </w:r>
          </w:p>
          <w:p w14:paraId="2E10A60A" w14:textId="77777777" w:rsidR="00672FF0" w:rsidRPr="00672FF0" w:rsidRDefault="00672FF0" w:rsidP="00672FF0">
            <w:pPr>
              <w:widowControl w:val="0"/>
              <w:suppressAutoHyphens/>
              <w:spacing w:after="0" w:line="240" w:lineRule="auto"/>
              <w:jc w:val="center"/>
              <w:rPr>
                <w:rFonts w:ascii="Times New Roman" w:eastAsia="Times New Roman" w:hAnsi="Times New Roman" w:cs="Times New Roman"/>
                <w:b/>
                <w:bCs/>
                <w:sz w:val="24"/>
                <w:szCs w:val="24"/>
                <w:lang w:val="uk-UA" w:eastAsia="uk-UA"/>
              </w:rPr>
            </w:pPr>
            <w:r w:rsidRPr="00823F46">
              <w:rPr>
                <w:rFonts w:ascii="Times New Roman" w:eastAsia="Times New Roman" w:hAnsi="Times New Roman" w:cs="Times New Roman"/>
                <w:b/>
                <w:bCs/>
                <w:sz w:val="28"/>
                <w:szCs w:val="28"/>
                <w:lang w:val="uk-UA" w:eastAsia="uk-UA"/>
              </w:rPr>
              <w:t>Виконавчий комітет</w:t>
            </w:r>
          </w:p>
        </w:tc>
      </w:tr>
      <w:tr w:rsidR="00672FF0" w:rsidRPr="00672FF0" w14:paraId="59DF17D4" w14:textId="77777777" w:rsidTr="00493E64">
        <w:trPr>
          <w:trHeight w:val="392"/>
        </w:trPr>
        <w:tc>
          <w:tcPr>
            <w:tcW w:w="9696" w:type="dxa"/>
            <w:gridSpan w:val="4"/>
          </w:tcPr>
          <w:p w14:paraId="5BA8129E" w14:textId="77777777" w:rsidR="00672FF0" w:rsidRPr="00672FF0" w:rsidRDefault="00672FF0" w:rsidP="00672FF0">
            <w:pPr>
              <w:widowControl w:val="0"/>
              <w:suppressAutoHyphens/>
              <w:spacing w:after="0" w:line="240" w:lineRule="auto"/>
              <w:jc w:val="right"/>
              <w:rPr>
                <w:rFonts w:ascii="Times New Roman" w:eastAsia="Times New Roman" w:hAnsi="Times New Roman" w:cs="Times New Roman"/>
                <w:sz w:val="24"/>
                <w:szCs w:val="24"/>
                <w:lang w:val="uk-UA"/>
              </w:rPr>
            </w:pPr>
          </w:p>
        </w:tc>
      </w:tr>
      <w:tr w:rsidR="00672FF0" w:rsidRPr="00672FF0" w14:paraId="0B6A8526" w14:textId="77777777" w:rsidTr="00493E64">
        <w:trPr>
          <w:trHeight w:val="425"/>
        </w:trPr>
        <w:tc>
          <w:tcPr>
            <w:tcW w:w="9696" w:type="dxa"/>
            <w:gridSpan w:val="4"/>
          </w:tcPr>
          <w:p w14:paraId="5EA21773" w14:textId="7206AB30" w:rsidR="00672FF0" w:rsidRPr="00672FF0" w:rsidRDefault="00672FF0" w:rsidP="00672FF0">
            <w:pPr>
              <w:widowControl w:val="0"/>
              <w:suppressAutoHyphens/>
              <w:spacing w:after="0" w:line="240" w:lineRule="auto"/>
              <w:jc w:val="center"/>
              <w:rPr>
                <w:rFonts w:ascii="Times New Roman" w:eastAsia="Times New Roman" w:hAnsi="Times New Roman" w:cs="Times New Roman"/>
                <w:b/>
                <w:spacing w:val="40"/>
                <w:szCs w:val="24"/>
                <w:lang w:val="uk-UA" w:eastAsia="uk-UA"/>
              </w:rPr>
            </w:pPr>
            <w:r w:rsidRPr="00672FF0">
              <w:rPr>
                <w:rFonts w:ascii="Times New Roman" w:eastAsia="Times New Roman" w:hAnsi="Times New Roman" w:cs="Times New Roman"/>
                <w:b/>
                <w:spacing w:val="40"/>
                <w:sz w:val="32"/>
                <w:szCs w:val="36"/>
                <w:lang w:val="uk-UA" w:eastAsia="uk-UA"/>
              </w:rPr>
              <w:t>РІШЕННЯ</w:t>
            </w:r>
          </w:p>
        </w:tc>
      </w:tr>
      <w:tr w:rsidR="00C55318" w:rsidRPr="00C55318" w14:paraId="107054CC" w14:textId="77777777" w:rsidTr="00493E64">
        <w:trPr>
          <w:trHeight w:val="380"/>
        </w:trPr>
        <w:tc>
          <w:tcPr>
            <w:tcW w:w="3249" w:type="dxa"/>
          </w:tcPr>
          <w:p w14:paraId="1082CBA3" w14:textId="65C29087" w:rsidR="00672FF0" w:rsidRPr="005F7C4C" w:rsidRDefault="006011CE" w:rsidP="00357975">
            <w:pPr>
              <w:widowControl w:val="0"/>
              <w:suppressAutoHyphens/>
              <w:spacing w:after="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sz w:val="24"/>
                <w:szCs w:val="20"/>
                <w:lang w:val="uk-UA"/>
              </w:rPr>
              <w:t>31</w:t>
            </w:r>
            <w:r w:rsidR="00A6088E" w:rsidRPr="005F7C4C">
              <w:rPr>
                <w:rFonts w:ascii="Times New Roman" w:eastAsia="Times New Roman" w:hAnsi="Times New Roman" w:cs="Times New Roman"/>
                <w:sz w:val="24"/>
                <w:szCs w:val="20"/>
                <w:lang w:val="uk-UA"/>
              </w:rPr>
              <w:t xml:space="preserve"> </w:t>
            </w:r>
            <w:r>
              <w:rPr>
                <w:rFonts w:ascii="Times New Roman" w:eastAsia="Times New Roman" w:hAnsi="Times New Roman" w:cs="Times New Roman"/>
                <w:sz w:val="24"/>
                <w:szCs w:val="20"/>
                <w:lang w:val="uk-UA"/>
              </w:rPr>
              <w:t xml:space="preserve">січня </w:t>
            </w:r>
            <w:r w:rsidR="00AA6558" w:rsidRPr="005F7C4C">
              <w:rPr>
                <w:rFonts w:ascii="Times New Roman" w:eastAsia="Times New Roman" w:hAnsi="Times New Roman" w:cs="Times New Roman"/>
                <w:sz w:val="24"/>
                <w:szCs w:val="20"/>
                <w:lang w:val="uk-UA"/>
              </w:rPr>
              <w:t>202</w:t>
            </w:r>
            <w:r w:rsidR="00D4058C">
              <w:rPr>
                <w:rFonts w:ascii="Times New Roman" w:eastAsia="Times New Roman" w:hAnsi="Times New Roman" w:cs="Times New Roman"/>
                <w:sz w:val="24"/>
                <w:szCs w:val="20"/>
                <w:lang w:val="uk-UA"/>
              </w:rPr>
              <w:t>4</w:t>
            </w:r>
            <w:r w:rsidR="00672FF0" w:rsidRPr="005F7C4C">
              <w:rPr>
                <w:rFonts w:ascii="Times New Roman" w:eastAsia="Times New Roman" w:hAnsi="Times New Roman" w:cs="Times New Roman"/>
                <w:sz w:val="24"/>
                <w:szCs w:val="20"/>
                <w:lang w:val="uk-UA"/>
              </w:rPr>
              <w:t xml:space="preserve"> року</w:t>
            </w:r>
          </w:p>
        </w:tc>
        <w:tc>
          <w:tcPr>
            <w:tcW w:w="3767" w:type="dxa"/>
            <w:gridSpan w:val="2"/>
          </w:tcPr>
          <w:p w14:paraId="04CAF4F9" w14:textId="77777777" w:rsidR="00672FF0" w:rsidRPr="005F7C4C" w:rsidRDefault="00672FF0" w:rsidP="00672FF0">
            <w:pPr>
              <w:widowControl w:val="0"/>
              <w:suppressAutoHyphens/>
              <w:spacing w:after="0" w:line="240" w:lineRule="auto"/>
              <w:jc w:val="center"/>
              <w:rPr>
                <w:rFonts w:ascii="Times New Roman" w:eastAsia="Times New Roman" w:hAnsi="Times New Roman" w:cs="Times New Roman"/>
                <w:b/>
                <w:sz w:val="24"/>
                <w:szCs w:val="24"/>
                <w:lang w:val="uk-UA" w:eastAsia="uk-UA"/>
              </w:rPr>
            </w:pPr>
          </w:p>
        </w:tc>
        <w:tc>
          <w:tcPr>
            <w:tcW w:w="2680" w:type="dxa"/>
          </w:tcPr>
          <w:p w14:paraId="7924B63E" w14:textId="36A835CF" w:rsidR="00672FF0" w:rsidRPr="005F7C4C" w:rsidRDefault="00196F8C" w:rsidP="00672FF0">
            <w:pPr>
              <w:widowControl w:val="0"/>
              <w:suppressAutoHyphens/>
              <w:spacing w:after="0" w:line="240" w:lineRule="auto"/>
              <w:jc w:val="right"/>
              <w:rPr>
                <w:rFonts w:ascii="Times New Roman" w:eastAsia="Times New Roman" w:hAnsi="Times New Roman" w:cs="Times New Roman"/>
                <w:bCs/>
                <w:sz w:val="24"/>
                <w:szCs w:val="24"/>
                <w:lang w:val="uk-UA" w:eastAsia="uk-UA"/>
              </w:rPr>
            </w:pPr>
            <w:r w:rsidRPr="005F7C4C">
              <w:rPr>
                <w:rFonts w:ascii="Times New Roman" w:eastAsia="Times New Roman" w:hAnsi="Times New Roman" w:cs="Times New Roman"/>
                <w:bCs/>
                <w:sz w:val="24"/>
                <w:szCs w:val="24"/>
                <w:lang w:val="uk-UA" w:eastAsia="uk-UA"/>
              </w:rPr>
              <w:t>№</w:t>
            </w:r>
            <w:r w:rsidR="00264221">
              <w:rPr>
                <w:rFonts w:ascii="Times New Roman" w:eastAsia="Times New Roman" w:hAnsi="Times New Roman" w:cs="Times New Roman"/>
                <w:bCs/>
                <w:sz w:val="24"/>
                <w:szCs w:val="24"/>
                <w:lang w:val="uk-UA" w:eastAsia="uk-UA"/>
              </w:rPr>
              <w:t xml:space="preserve"> 20</w:t>
            </w:r>
            <w:r w:rsidRPr="005F7C4C">
              <w:rPr>
                <w:rFonts w:ascii="Times New Roman" w:eastAsia="Times New Roman" w:hAnsi="Times New Roman" w:cs="Times New Roman"/>
                <w:bCs/>
                <w:sz w:val="24"/>
                <w:szCs w:val="24"/>
                <w:lang w:val="uk-UA" w:eastAsia="uk-UA"/>
              </w:rPr>
              <w:t xml:space="preserve"> </w:t>
            </w:r>
          </w:p>
        </w:tc>
      </w:tr>
      <w:tr w:rsidR="00A23ECA" w:rsidRPr="00672FF0" w14:paraId="6B06F1DD" w14:textId="77777777" w:rsidTr="00493E64">
        <w:trPr>
          <w:trHeight w:val="380"/>
        </w:trPr>
        <w:tc>
          <w:tcPr>
            <w:tcW w:w="9696" w:type="dxa"/>
            <w:gridSpan w:val="4"/>
          </w:tcPr>
          <w:p w14:paraId="4071DBB8" w14:textId="77777777" w:rsidR="00A23ECA" w:rsidRDefault="00A23ECA" w:rsidP="00A23ECA">
            <w:pPr>
              <w:widowControl w:val="0"/>
              <w:suppressAutoHyphens/>
              <w:spacing w:after="0" w:line="240" w:lineRule="auto"/>
              <w:jc w:val="center"/>
              <w:rPr>
                <w:rFonts w:ascii="Times New Roman" w:eastAsia="Times New Roman" w:hAnsi="Times New Roman" w:cs="Times New Roman"/>
                <w:bCs/>
                <w:sz w:val="24"/>
                <w:szCs w:val="24"/>
                <w:lang w:val="uk-UA" w:eastAsia="uk-UA"/>
              </w:rPr>
            </w:pPr>
            <w:r w:rsidRPr="00064550">
              <w:rPr>
                <w:rFonts w:ascii="Times New Roman" w:eastAsia="Calibri" w:hAnsi="Times New Roman" w:cs="Times New Roman"/>
                <w:sz w:val="24"/>
                <w:szCs w:val="24"/>
                <w:lang w:val="uk-UA" w:eastAsia="en-US"/>
              </w:rPr>
              <w:t>смт Черкаське Новомосковського району Дніпропетровської області</w:t>
            </w:r>
          </w:p>
        </w:tc>
      </w:tr>
      <w:tr w:rsidR="00672FF0" w:rsidRPr="00672FF0" w14:paraId="0A918D7B" w14:textId="77777777" w:rsidTr="00493E64">
        <w:trPr>
          <w:trHeight w:val="405"/>
        </w:trPr>
        <w:tc>
          <w:tcPr>
            <w:tcW w:w="3249" w:type="dxa"/>
          </w:tcPr>
          <w:p w14:paraId="4AA92CAD" w14:textId="77777777" w:rsidR="00672FF0" w:rsidRPr="00672FF0" w:rsidRDefault="00672FF0" w:rsidP="00672FF0">
            <w:pPr>
              <w:widowControl w:val="0"/>
              <w:suppressAutoHyphens/>
              <w:spacing w:after="0" w:line="240" w:lineRule="auto"/>
              <w:rPr>
                <w:rFonts w:ascii="Times New Roman" w:eastAsia="Times New Roman" w:hAnsi="Times New Roman" w:cs="Times New Roman"/>
                <w:bCs/>
                <w:sz w:val="24"/>
                <w:szCs w:val="24"/>
                <w:lang w:val="uk-UA" w:eastAsia="uk-UA"/>
              </w:rPr>
            </w:pPr>
          </w:p>
        </w:tc>
        <w:tc>
          <w:tcPr>
            <w:tcW w:w="3767" w:type="dxa"/>
            <w:gridSpan w:val="2"/>
          </w:tcPr>
          <w:p w14:paraId="5723B353" w14:textId="77777777" w:rsidR="00672FF0" w:rsidRPr="00672FF0" w:rsidRDefault="00672FF0" w:rsidP="00672FF0">
            <w:pPr>
              <w:widowControl w:val="0"/>
              <w:suppressAutoHyphens/>
              <w:spacing w:after="0" w:line="240" w:lineRule="auto"/>
              <w:rPr>
                <w:rFonts w:ascii="Times New Roman" w:eastAsia="Times New Roman" w:hAnsi="Times New Roman" w:cs="Times New Roman"/>
                <w:b/>
                <w:sz w:val="24"/>
                <w:szCs w:val="24"/>
                <w:lang w:val="uk-UA" w:eastAsia="uk-UA"/>
              </w:rPr>
            </w:pPr>
          </w:p>
        </w:tc>
        <w:tc>
          <w:tcPr>
            <w:tcW w:w="2680" w:type="dxa"/>
          </w:tcPr>
          <w:p w14:paraId="0FA36620" w14:textId="77777777" w:rsidR="00672FF0" w:rsidRPr="00672FF0" w:rsidRDefault="00672FF0" w:rsidP="00672FF0">
            <w:pPr>
              <w:widowControl w:val="0"/>
              <w:suppressAutoHyphens/>
              <w:spacing w:after="0" w:line="240" w:lineRule="auto"/>
              <w:rPr>
                <w:rFonts w:ascii="Times New Roman" w:eastAsia="Times New Roman" w:hAnsi="Times New Roman" w:cs="Times New Roman"/>
                <w:bCs/>
                <w:sz w:val="24"/>
                <w:szCs w:val="24"/>
                <w:lang w:val="uk-UA" w:eastAsia="uk-UA"/>
              </w:rPr>
            </w:pPr>
          </w:p>
        </w:tc>
      </w:tr>
      <w:tr w:rsidR="00196F8C" w:rsidRPr="006011CE" w14:paraId="562CDE1F" w14:textId="77777777" w:rsidTr="00493E64">
        <w:tc>
          <w:tcPr>
            <w:tcW w:w="9696" w:type="dxa"/>
            <w:gridSpan w:val="4"/>
          </w:tcPr>
          <w:p w14:paraId="11171955" w14:textId="65A832F5" w:rsidR="006011CE" w:rsidRPr="006011CE" w:rsidRDefault="006011CE" w:rsidP="006011CE">
            <w:pPr>
              <w:spacing w:after="0" w:line="240" w:lineRule="auto"/>
              <w:jc w:val="both"/>
              <w:rPr>
                <w:rFonts w:ascii="Times New Roman" w:eastAsia="Calibri" w:hAnsi="Times New Roman" w:cs="Times New Roman"/>
                <w:b/>
                <w:bCs/>
                <w:color w:val="000000"/>
                <w:sz w:val="24"/>
                <w:szCs w:val="24"/>
                <w:lang w:val="uk-UA"/>
              </w:rPr>
            </w:pPr>
            <w:bookmarkStart w:id="0" w:name="_Hlk157584413"/>
            <w:bookmarkStart w:id="1" w:name="_Hlk135029229"/>
            <w:r w:rsidRPr="00E13E29">
              <w:rPr>
                <w:rFonts w:ascii="Times New Roman" w:eastAsia="Times New Roman" w:hAnsi="Times New Roman" w:cs="Times New Roman"/>
                <w:b/>
                <w:bCs/>
                <w:sz w:val="24"/>
                <w:szCs w:val="24"/>
                <w:lang w:val="uk-UA"/>
              </w:rPr>
              <w:t xml:space="preserve">Про </w:t>
            </w:r>
            <w:bookmarkStart w:id="2" w:name="_Hlk147841568"/>
            <w:r w:rsidRPr="00922782">
              <w:rPr>
                <w:rFonts w:ascii="Times New Roman" w:eastAsia="Times New Roman" w:hAnsi="Times New Roman" w:cs="Times New Roman"/>
                <w:b/>
                <w:bCs/>
                <w:sz w:val="24"/>
                <w:szCs w:val="24"/>
                <w:lang w:val="uk-UA"/>
              </w:rPr>
              <w:t>проведен</w:t>
            </w:r>
            <w:r>
              <w:rPr>
                <w:rFonts w:ascii="Times New Roman" w:eastAsia="Times New Roman" w:hAnsi="Times New Roman" w:cs="Times New Roman"/>
                <w:b/>
                <w:bCs/>
                <w:sz w:val="24"/>
                <w:szCs w:val="24"/>
                <w:lang w:val="uk-UA"/>
              </w:rPr>
              <w:t>ня громадського обговорення</w:t>
            </w:r>
            <w:r w:rsidR="00B10DD4">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щодо </w:t>
            </w:r>
            <w:r w:rsidRPr="00922782">
              <w:rPr>
                <w:rFonts w:ascii="Times New Roman" w:eastAsia="Times New Roman" w:hAnsi="Times New Roman" w:cs="Times New Roman"/>
                <w:b/>
                <w:bCs/>
                <w:sz w:val="24"/>
                <w:szCs w:val="24"/>
                <w:lang w:val="uk-UA"/>
              </w:rPr>
              <w:t xml:space="preserve">перейменування </w:t>
            </w:r>
            <w:r w:rsidRPr="006011CE">
              <w:rPr>
                <w:rFonts w:ascii="Times New Roman" w:eastAsia="Calibri" w:hAnsi="Times New Roman" w:cs="Times New Roman"/>
                <w:b/>
                <w:bCs/>
                <w:color w:val="000000"/>
                <w:sz w:val="24"/>
                <w:szCs w:val="24"/>
                <w:lang w:val="uk-UA"/>
              </w:rPr>
              <w:t>об’єктів топоніміки</w:t>
            </w:r>
            <w:r w:rsidR="00B10DD4">
              <w:rPr>
                <w:rFonts w:ascii="Times New Roman" w:eastAsia="Calibri" w:hAnsi="Times New Roman" w:cs="Times New Roman"/>
                <w:b/>
                <w:bCs/>
                <w:color w:val="000000"/>
                <w:sz w:val="24"/>
                <w:szCs w:val="24"/>
                <w:lang w:val="uk-UA"/>
              </w:rPr>
              <w:t xml:space="preserve"> </w:t>
            </w:r>
            <w:r w:rsidRPr="006011CE">
              <w:rPr>
                <w:rFonts w:ascii="Times New Roman" w:eastAsia="Calibri" w:hAnsi="Times New Roman" w:cs="Times New Roman"/>
                <w:b/>
                <w:bCs/>
                <w:color w:val="000000"/>
                <w:sz w:val="24"/>
                <w:szCs w:val="24"/>
                <w:lang w:val="uk-UA"/>
              </w:rPr>
              <w:t>на території Черкаської селищної</w:t>
            </w:r>
            <w:r w:rsidR="00B10DD4">
              <w:rPr>
                <w:rFonts w:ascii="Times New Roman" w:eastAsia="Calibri" w:hAnsi="Times New Roman" w:cs="Times New Roman"/>
                <w:b/>
                <w:bCs/>
                <w:color w:val="000000"/>
                <w:sz w:val="24"/>
                <w:szCs w:val="24"/>
                <w:lang w:val="uk-UA"/>
              </w:rPr>
              <w:t xml:space="preserve"> </w:t>
            </w:r>
            <w:r w:rsidRPr="006011CE">
              <w:rPr>
                <w:rFonts w:ascii="Times New Roman" w:eastAsia="Calibri" w:hAnsi="Times New Roman" w:cs="Times New Roman"/>
                <w:b/>
                <w:bCs/>
                <w:color w:val="000000"/>
                <w:sz w:val="24"/>
                <w:szCs w:val="24"/>
                <w:lang w:val="uk-UA"/>
              </w:rPr>
              <w:t>територіальної громади</w:t>
            </w:r>
            <w:bookmarkEnd w:id="0"/>
          </w:p>
          <w:bookmarkEnd w:id="1"/>
          <w:bookmarkEnd w:id="2"/>
          <w:p w14:paraId="070E99BF" w14:textId="1D44ADB1" w:rsidR="00196F8C" w:rsidRPr="00196F8C" w:rsidRDefault="00196F8C" w:rsidP="006011CE">
            <w:pPr>
              <w:spacing w:after="0" w:line="240" w:lineRule="auto"/>
              <w:ind w:right="279"/>
              <w:jc w:val="both"/>
              <w:rPr>
                <w:rFonts w:ascii="Times New Roman" w:hAnsi="Times New Roman" w:cs="Times New Roman"/>
                <w:b/>
                <w:bCs/>
                <w:sz w:val="24"/>
                <w:szCs w:val="24"/>
                <w:lang w:val="uk-UA"/>
              </w:rPr>
            </w:pPr>
          </w:p>
        </w:tc>
      </w:tr>
      <w:tr w:rsidR="00672FF0" w:rsidRPr="006011CE" w14:paraId="50BA274E" w14:textId="77777777" w:rsidTr="004222F1">
        <w:trPr>
          <w:trHeight w:val="80"/>
        </w:trPr>
        <w:tc>
          <w:tcPr>
            <w:tcW w:w="4310" w:type="dxa"/>
            <w:gridSpan w:val="2"/>
          </w:tcPr>
          <w:p w14:paraId="7565FC9B" w14:textId="2EEF7169" w:rsidR="004222F1" w:rsidRPr="00433FA8" w:rsidRDefault="004222F1" w:rsidP="00E0335A">
            <w:pPr>
              <w:widowControl w:val="0"/>
              <w:suppressAutoHyphens/>
              <w:spacing w:after="0" w:line="240" w:lineRule="auto"/>
              <w:rPr>
                <w:rFonts w:ascii="Times New Roman" w:eastAsia="Times New Roman" w:hAnsi="Times New Roman" w:cs="Times New Roman"/>
                <w:b/>
                <w:sz w:val="24"/>
                <w:szCs w:val="24"/>
                <w:lang w:val="uk-UA" w:eastAsia="uk-UA"/>
              </w:rPr>
            </w:pPr>
          </w:p>
        </w:tc>
        <w:tc>
          <w:tcPr>
            <w:tcW w:w="5386" w:type="dxa"/>
            <w:gridSpan w:val="2"/>
          </w:tcPr>
          <w:p w14:paraId="6498B08E" w14:textId="77777777" w:rsidR="00672FF0" w:rsidRPr="00433FA8" w:rsidRDefault="00672FF0" w:rsidP="00672FF0">
            <w:pPr>
              <w:widowControl w:val="0"/>
              <w:suppressAutoHyphens/>
              <w:spacing w:after="0" w:line="240" w:lineRule="auto"/>
              <w:jc w:val="center"/>
              <w:rPr>
                <w:rFonts w:ascii="Times New Roman" w:eastAsia="Times New Roman" w:hAnsi="Times New Roman" w:cs="Times New Roman"/>
                <w:b/>
                <w:sz w:val="24"/>
                <w:szCs w:val="24"/>
                <w:lang w:val="uk-UA" w:eastAsia="uk-UA"/>
              </w:rPr>
            </w:pPr>
          </w:p>
        </w:tc>
      </w:tr>
      <w:tr w:rsidR="004222F1" w:rsidRPr="006011CE" w14:paraId="13CD1FB3" w14:textId="77777777" w:rsidTr="004222F1">
        <w:trPr>
          <w:trHeight w:val="80"/>
        </w:trPr>
        <w:tc>
          <w:tcPr>
            <w:tcW w:w="4310" w:type="dxa"/>
            <w:gridSpan w:val="2"/>
          </w:tcPr>
          <w:p w14:paraId="338DCB1C" w14:textId="77777777" w:rsidR="004222F1" w:rsidRPr="00433FA8" w:rsidRDefault="004222F1" w:rsidP="00E0335A">
            <w:pPr>
              <w:widowControl w:val="0"/>
              <w:suppressAutoHyphens/>
              <w:spacing w:after="0" w:line="240" w:lineRule="auto"/>
              <w:rPr>
                <w:rFonts w:ascii="Times New Roman" w:eastAsia="Times New Roman" w:hAnsi="Times New Roman" w:cs="Times New Roman"/>
                <w:b/>
                <w:sz w:val="24"/>
                <w:szCs w:val="24"/>
                <w:lang w:val="uk-UA" w:eastAsia="uk-UA"/>
              </w:rPr>
            </w:pPr>
          </w:p>
        </w:tc>
        <w:tc>
          <w:tcPr>
            <w:tcW w:w="5386" w:type="dxa"/>
            <w:gridSpan w:val="2"/>
          </w:tcPr>
          <w:p w14:paraId="61B5BAD3" w14:textId="77777777" w:rsidR="004222F1" w:rsidRPr="00433FA8" w:rsidRDefault="004222F1" w:rsidP="00672FF0">
            <w:pPr>
              <w:widowControl w:val="0"/>
              <w:suppressAutoHyphens/>
              <w:spacing w:after="0" w:line="240" w:lineRule="auto"/>
              <w:jc w:val="center"/>
              <w:rPr>
                <w:rFonts w:ascii="Times New Roman" w:eastAsia="Times New Roman" w:hAnsi="Times New Roman" w:cs="Times New Roman"/>
                <w:b/>
                <w:sz w:val="24"/>
                <w:szCs w:val="24"/>
                <w:lang w:val="uk-UA" w:eastAsia="uk-UA"/>
              </w:rPr>
            </w:pPr>
          </w:p>
        </w:tc>
      </w:tr>
    </w:tbl>
    <w:p w14:paraId="686B6473" w14:textId="4D59E1B3" w:rsidR="000F7991" w:rsidRPr="00C403A8" w:rsidRDefault="004222F1" w:rsidP="00C403A8">
      <w:pPr>
        <w:tabs>
          <w:tab w:val="left" w:pos="567"/>
        </w:tabs>
        <w:spacing w:after="0" w:line="240" w:lineRule="auto"/>
        <w:jc w:val="both"/>
        <w:rPr>
          <w:rFonts w:ascii="Times New Roman" w:eastAsia="Calibri" w:hAnsi="Times New Roman" w:cs="Times New Roman"/>
          <w:color w:val="000000"/>
          <w:sz w:val="24"/>
          <w:szCs w:val="24"/>
          <w:lang w:val="uk-UA"/>
        </w:rPr>
      </w:pPr>
      <w:r>
        <w:rPr>
          <w:rFonts w:ascii="Times New Roman" w:hAnsi="Times New Roman" w:cs="Times New Roman"/>
          <w:szCs w:val="28"/>
          <w:lang w:val="uk-UA"/>
        </w:rPr>
        <w:tab/>
      </w:r>
      <w:r w:rsidR="006011CE" w:rsidRPr="00A044D4">
        <w:rPr>
          <w:rFonts w:ascii="Times New Roman" w:hAnsi="Times New Roman" w:cs="Times New Roman"/>
          <w:szCs w:val="28"/>
          <w:lang w:val="uk-UA"/>
        </w:rPr>
        <w:t>Керуючись</w:t>
      </w:r>
      <w:r w:rsidR="006011CE" w:rsidRPr="00A044D4">
        <w:rPr>
          <w:rFonts w:ascii="Times New Roman" w:eastAsia="Calibri" w:hAnsi="Times New Roman" w:cs="Times New Roman"/>
          <w:color w:val="000000"/>
          <w:szCs w:val="24"/>
          <w:lang w:val="uk-UA"/>
        </w:rPr>
        <w:t xml:space="preserve"> </w:t>
      </w:r>
      <w:r w:rsidR="006011CE" w:rsidRPr="00A044D4">
        <w:rPr>
          <w:rFonts w:ascii="Times New Roman" w:eastAsia="Calibri" w:hAnsi="Times New Roman" w:cs="Times New Roman"/>
          <w:color w:val="000000"/>
          <w:sz w:val="24"/>
          <w:szCs w:val="24"/>
          <w:lang w:val="uk-UA"/>
        </w:rPr>
        <w:t>закон</w:t>
      </w:r>
      <w:r w:rsidR="006011CE" w:rsidRPr="00A044D4">
        <w:rPr>
          <w:rFonts w:ascii="Times New Roman" w:eastAsia="Calibri" w:hAnsi="Times New Roman" w:cs="Times New Roman"/>
          <w:color w:val="000000"/>
          <w:szCs w:val="24"/>
          <w:lang w:val="uk-UA"/>
        </w:rPr>
        <w:t>ами</w:t>
      </w:r>
      <w:r w:rsidR="006011CE" w:rsidRPr="00A044D4">
        <w:rPr>
          <w:rFonts w:ascii="Times New Roman" w:eastAsia="Calibri" w:hAnsi="Times New Roman" w:cs="Times New Roman"/>
          <w:color w:val="000000"/>
          <w:sz w:val="24"/>
          <w:szCs w:val="24"/>
          <w:lang w:val="uk-UA"/>
        </w:rPr>
        <w:t xml:space="preserve"> України</w:t>
      </w:r>
      <w:r w:rsidR="00D652F3">
        <w:rPr>
          <w:rFonts w:ascii="Times New Roman" w:eastAsia="Calibri" w:hAnsi="Times New Roman" w:cs="Times New Roman"/>
          <w:color w:val="000000"/>
          <w:sz w:val="24"/>
          <w:szCs w:val="24"/>
          <w:lang w:val="uk-UA"/>
        </w:rPr>
        <w:t xml:space="preserve"> </w:t>
      </w:r>
      <w:r w:rsidR="00D652F3" w:rsidRPr="00D652F3">
        <w:rPr>
          <w:rFonts w:ascii="Times New Roman" w:eastAsia="Calibri" w:hAnsi="Times New Roman" w:cs="Times New Roman"/>
          <w:color w:val="000000"/>
          <w:sz w:val="24"/>
          <w:szCs w:val="24"/>
          <w:lang w:val="uk-UA"/>
        </w:rPr>
        <w:t xml:space="preserve">«Про місцеве самоврядування в </w:t>
      </w:r>
      <w:r w:rsidR="00D652F3" w:rsidRPr="00D652F3">
        <w:rPr>
          <w:rFonts w:ascii="Times New Roman" w:eastAsia="Calibri" w:hAnsi="Times New Roman" w:cs="Times New Roman"/>
          <w:sz w:val="24"/>
          <w:szCs w:val="24"/>
          <w:lang w:val="uk-UA"/>
        </w:rPr>
        <w:t xml:space="preserve">Україні», </w:t>
      </w:r>
      <w:hyperlink r:id="rId9" w:tgtFrame="_top" w:history="1">
        <w:r w:rsidR="00D652F3" w:rsidRPr="00D652F3">
          <w:rPr>
            <w:rStyle w:val="af7"/>
            <w:rFonts w:ascii="Times New Roman" w:eastAsia="Times New Roman" w:hAnsi="Times New Roman" w:cs="Times New Roman"/>
            <w:color w:val="auto"/>
            <w:sz w:val="24"/>
            <w:szCs w:val="24"/>
            <w:u w:val="none"/>
            <w:lang w:val="uk-UA" w:eastAsia="uk-UA"/>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  «Про географічні назви», «Про забезпечення функціонування української мови як державної», </w:t>
        </w:r>
        <w:r w:rsidR="00D652F3">
          <w:rPr>
            <w:rStyle w:val="af7"/>
            <w:rFonts w:ascii="Times New Roman" w:eastAsia="Times New Roman" w:hAnsi="Times New Roman" w:cs="Times New Roman"/>
            <w:color w:val="auto"/>
            <w:sz w:val="24"/>
            <w:szCs w:val="24"/>
            <w:u w:val="none"/>
            <w:lang w:val="uk-UA" w:eastAsia="uk-UA"/>
          </w:rPr>
          <w:t>п</w:t>
        </w:r>
        <w:r w:rsidR="00D652F3" w:rsidRPr="00D652F3">
          <w:rPr>
            <w:rStyle w:val="af7"/>
            <w:rFonts w:ascii="Times New Roman" w:eastAsia="Times New Roman" w:hAnsi="Times New Roman" w:cs="Times New Roman"/>
            <w:color w:val="auto"/>
            <w:sz w:val="24"/>
            <w:szCs w:val="24"/>
            <w:u w:val="none"/>
            <w:lang w:val="uk-UA" w:eastAsia="uk-UA"/>
          </w:rPr>
          <w:t>останов</w:t>
        </w:r>
        <w:r w:rsidR="00D652F3">
          <w:rPr>
            <w:rStyle w:val="af7"/>
            <w:rFonts w:ascii="Times New Roman" w:eastAsia="Times New Roman" w:hAnsi="Times New Roman" w:cs="Times New Roman"/>
            <w:color w:val="auto"/>
            <w:sz w:val="24"/>
            <w:szCs w:val="24"/>
            <w:u w:val="none"/>
            <w:lang w:val="uk-UA" w:eastAsia="uk-UA"/>
          </w:rPr>
          <w:t>ою</w:t>
        </w:r>
        <w:r w:rsidR="00D652F3" w:rsidRPr="00D652F3">
          <w:rPr>
            <w:rStyle w:val="af7"/>
            <w:rFonts w:ascii="Times New Roman" w:eastAsia="Times New Roman" w:hAnsi="Times New Roman" w:cs="Times New Roman"/>
            <w:color w:val="auto"/>
            <w:sz w:val="24"/>
            <w:szCs w:val="24"/>
            <w:u w:val="none"/>
            <w:lang w:val="uk-UA" w:eastAsia="uk-UA"/>
          </w:rPr>
          <w:t xml:space="preserve"> Кабінету Міністрів України від 24 жовтня 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hyperlink>
      <w:r w:rsidR="000F7991" w:rsidRPr="006011CE">
        <w:rPr>
          <w:rFonts w:ascii="Times New Roman" w:hAnsi="Times New Roman" w:cs="Times New Roman"/>
          <w:sz w:val="24"/>
          <w:szCs w:val="24"/>
          <w:lang w:val="uk-UA"/>
        </w:rPr>
        <w:t>,</w:t>
      </w:r>
      <w:r w:rsidR="00A6468F">
        <w:rPr>
          <w:rFonts w:ascii="Times New Roman" w:hAnsi="Times New Roman" w:cs="Times New Roman"/>
          <w:sz w:val="24"/>
          <w:szCs w:val="24"/>
          <w:lang w:val="uk-UA"/>
        </w:rPr>
        <w:t xml:space="preserve"> розпорядженням Черкаського селищного голові від 28.12.2023 року №321 «Про проведення заходів щодо подолання наслідків російської імперської та радянської тоталітарної політики в Черкаській селищній територіальній громаді», </w:t>
      </w:r>
      <w:r w:rsidR="000F7991" w:rsidRPr="006011CE">
        <w:rPr>
          <w:rFonts w:ascii="Times New Roman" w:hAnsi="Times New Roman" w:cs="Times New Roman"/>
          <w:sz w:val="24"/>
          <w:szCs w:val="24"/>
          <w:lang w:val="uk-UA"/>
        </w:rPr>
        <w:t>з м</w:t>
      </w:r>
      <w:r w:rsidR="00C403A8">
        <w:rPr>
          <w:rFonts w:ascii="Times New Roman" w:hAnsi="Times New Roman" w:cs="Times New Roman"/>
          <w:sz w:val="24"/>
          <w:szCs w:val="24"/>
          <w:lang w:val="uk-UA"/>
        </w:rPr>
        <w:t>етою</w:t>
      </w:r>
      <w:r w:rsidR="006011CE">
        <w:rPr>
          <w:rFonts w:ascii="Times New Roman" w:hAnsi="Times New Roman" w:cs="Times New Roman"/>
          <w:sz w:val="24"/>
          <w:szCs w:val="24"/>
          <w:lang w:val="uk-UA"/>
        </w:rPr>
        <w:t xml:space="preserve"> </w:t>
      </w:r>
      <w:r w:rsidR="006011CE" w:rsidRPr="006011CE">
        <w:rPr>
          <w:rFonts w:ascii="Times New Roman" w:eastAsia="Calibri" w:hAnsi="Times New Roman" w:cs="Times New Roman"/>
          <w:color w:val="000000"/>
          <w:sz w:val="24"/>
          <w:szCs w:val="24"/>
          <w:lang w:val="uk-UA"/>
        </w:rPr>
        <w:t xml:space="preserve">впорядкування механізму розгляду питань </w:t>
      </w:r>
      <w:r w:rsidR="00C403A8">
        <w:rPr>
          <w:rFonts w:ascii="Times New Roman" w:eastAsia="Calibri" w:hAnsi="Times New Roman" w:cs="Times New Roman"/>
          <w:color w:val="000000"/>
          <w:sz w:val="24"/>
          <w:szCs w:val="24"/>
          <w:lang w:val="uk-UA"/>
        </w:rPr>
        <w:t>про</w:t>
      </w:r>
      <w:r w:rsidR="006011CE" w:rsidRPr="006011CE">
        <w:rPr>
          <w:rFonts w:ascii="Times New Roman" w:eastAsia="Calibri" w:hAnsi="Times New Roman" w:cs="Times New Roman"/>
          <w:color w:val="000000"/>
          <w:sz w:val="24"/>
          <w:szCs w:val="24"/>
          <w:lang w:val="uk-UA"/>
        </w:rPr>
        <w:t xml:space="preserve"> найменування та перейменування об’єктів топоніміки на території Черкаської селищної територіальної громади</w:t>
      </w:r>
      <w:r w:rsidR="000F7991" w:rsidRPr="00C403A8">
        <w:rPr>
          <w:rFonts w:ascii="Times New Roman" w:hAnsi="Times New Roman" w:cs="Times New Roman"/>
          <w:sz w:val="24"/>
          <w:szCs w:val="24"/>
          <w:lang w:val="uk-UA"/>
        </w:rPr>
        <w:t>, виконавчий комітет Черкаської селищної ради</w:t>
      </w:r>
    </w:p>
    <w:p w14:paraId="614E554C" w14:textId="6C748ABD" w:rsidR="006D38A1" w:rsidRDefault="006D38A1" w:rsidP="00B43550">
      <w:pPr>
        <w:pStyle w:val="a4"/>
        <w:shd w:val="clear" w:color="auto" w:fill="FFFFFF"/>
        <w:spacing w:before="0" w:beforeAutospacing="0" w:after="0" w:afterAutospacing="0"/>
        <w:rPr>
          <w:color w:val="000000"/>
          <w:lang w:val="uk-UA"/>
        </w:rPr>
      </w:pPr>
    </w:p>
    <w:p w14:paraId="4DFB5D56" w14:textId="77777777" w:rsidR="005E2364" w:rsidRPr="00433FA8" w:rsidRDefault="005E2364" w:rsidP="00B43550">
      <w:pPr>
        <w:pStyle w:val="a4"/>
        <w:shd w:val="clear" w:color="auto" w:fill="FFFFFF"/>
        <w:spacing w:before="0" w:beforeAutospacing="0" w:after="0" w:afterAutospacing="0"/>
        <w:rPr>
          <w:color w:val="000000"/>
          <w:lang w:val="uk-UA"/>
        </w:rPr>
      </w:pPr>
    </w:p>
    <w:p w14:paraId="034F35F1" w14:textId="77777777" w:rsidR="004111F3" w:rsidRPr="00433FA8" w:rsidRDefault="004111F3" w:rsidP="00670A17">
      <w:pPr>
        <w:pStyle w:val="a4"/>
        <w:shd w:val="clear" w:color="auto" w:fill="FFFFFF"/>
        <w:spacing w:before="0" w:beforeAutospacing="0" w:after="0" w:afterAutospacing="0"/>
        <w:rPr>
          <w:b/>
          <w:color w:val="000000"/>
          <w:lang w:val="uk-UA"/>
        </w:rPr>
      </w:pPr>
      <w:r w:rsidRPr="00433FA8">
        <w:rPr>
          <w:b/>
          <w:color w:val="000000"/>
          <w:lang w:val="uk-UA"/>
        </w:rPr>
        <w:t>ВИРІШИВ:</w:t>
      </w:r>
    </w:p>
    <w:p w14:paraId="0ADDD404" w14:textId="3F387CA4" w:rsidR="00823F46" w:rsidRDefault="00823F46" w:rsidP="004111F3">
      <w:pPr>
        <w:spacing w:after="0" w:line="240" w:lineRule="auto"/>
        <w:jc w:val="both"/>
        <w:rPr>
          <w:rFonts w:ascii="Times New Roman" w:hAnsi="Times New Roman" w:cs="Times New Roman"/>
          <w:sz w:val="24"/>
          <w:szCs w:val="24"/>
          <w:lang w:val="uk-UA"/>
        </w:rPr>
      </w:pPr>
    </w:p>
    <w:p w14:paraId="75127598" w14:textId="77777777" w:rsidR="005E2364" w:rsidRPr="00433FA8" w:rsidRDefault="005E2364" w:rsidP="004111F3">
      <w:pPr>
        <w:spacing w:after="0" w:line="240" w:lineRule="auto"/>
        <w:jc w:val="both"/>
        <w:rPr>
          <w:rFonts w:ascii="Times New Roman" w:hAnsi="Times New Roman" w:cs="Times New Roman"/>
          <w:sz w:val="24"/>
          <w:szCs w:val="24"/>
          <w:lang w:val="uk-UA"/>
        </w:rPr>
      </w:pPr>
    </w:p>
    <w:p w14:paraId="120DFA2E" w14:textId="51789683" w:rsidR="00C403A8" w:rsidRDefault="00C403A8" w:rsidP="00D4058C">
      <w:pPr>
        <w:pStyle w:val="a3"/>
        <w:numPr>
          <w:ilvl w:val="0"/>
          <w:numId w:val="27"/>
        </w:numPr>
        <w:spacing w:after="0" w:line="240" w:lineRule="auto"/>
        <w:ind w:left="0" w:firstLine="567"/>
        <w:jc w:val="both"/>
        <w:rPr>
          <w:rFonts w:ascii="Times New Roman" w:hAnsi="Times New Roman" w:cs="Times New Roman"/>
          <w:sz w:val="24"/>
          <w:szCs w:val="24"/>
          <w:lang w:val="uk-UA"/>
        </w:rPr>
      </w:pPr>
      <w:bookmarkStart w:id="3" w:name="_Hlk110265468"/>
      <w:r w:rsidRPr="00C403A8">
        <w:rPr>
          <w:rFonts w:ascii="Times New Roman" w:hAnsi="Times New Roman" w:cs="Times New Roman"/>
          <w:sz w:val="24"/>
          <w:szCs w:val="24"/>
          <w:lang w:val="uk-UA"/>
        </w:rPr>
        <w:t>Провести громадськ</w:t>
      </w:r>
      <w:r>
        <w:rPr>
          <w:rFonts w:ascii="Times New Roman" w:hAnsi="Times New Roman" w:cs="Times New Roman"/>
          <w:sz w:val="24"/>
          <w:szCs w:val="24"/>
          <w:lang w:val="uk-UA"/>
        </w:rPr>
        <w:t xml:space="preserve">е </w:t>
      </w:r>
      <w:r w:rsidRPr="00C403A8">
        <w:rPr>
          <w:rFonts w:ascii="Times New Roman" w:hAnsi="Times New Roman" w:cs="Times New Roman"/>
          <w:sz w:val="24"/>
          <w:szCs w:val="24"/>
          <w:lang w:val="uk-UA"/>
        </w:rPr>
        <w:t xml:space="preserve"> обговорення</w:t>
      </w:r>
      <w:r w:rsidR="00A6468F" w:rsidRPr="00A6468F">
        <w:rPr>
          <w:rFonts w:ascii="Times New Roman" w:hAnsi="Times New Roman" w:cs="Times New Roman"/>
          <w:sz w:val="24"/>
          <w:szCs w:val="24"/>
          <w:lang w:val="uk-UA"/>
        </w:rPr>
        <w:t xml:space="preserve"> </w:t>
      </w:r>
      <w:r w:rsidR="00A6468F" w:rsidRPr="00C403A8">
        <w:rPr>
          <w:rFonts w:ascii="Times New Roman" w:hAnsi="Times New Roman" w:cs="Times New Roman"/>
          <w:sz w:val="24"/>
          <w:szCs w:val="24"/>
          <w:lang w:val="uk-UA"/>
        </w:rPr>
        <w:t>у формі</w:t>
      </w:r>
      <w:r w:rsidR="00C32D3B">
        <w:rPr>
          <w:rFonts w:ascii="Times New Roman" w:hAnsi="Times New Roman" w:cs="Times New Roman"/>
          <w:sz w:val="24"/>
          <w:szCs w:val="24"/>
          <w:lang w:val="uk-UA"/>
        </w:rPr>
        <w:t xml:space="preserve"> засідання за круглим столом та у формі </w:t>
      </w:r>
      <w:r w:rsidR="00A6468F" w:rsidRPr="00C403A8">
        <w:rPr>
          <w:rFonts w:ascii="Times New Roman" w:hAnsi="Times New Roman" w:cs="Times New Roman"/>
          <w:sz w:val="24"/>
          <w:szCs w:val="24"/>
          <w:lang w:val="uk-UA"/>
        </w:rPr>
        <w:t xml:space="preserve"> </w:t>
      </w:r>
      <w:r w:rsidR="00A6468F">
        <w:rPr>
          <w:rFonts w:ascii="Times New Roman" w:hAnsi="Times New Roman" w:cs="Times New Roman"/>
          <w:sz w:val="24"/>
          <w:szCs w:val="24"/>
          <w:lang w:val="uk-UA"/>
        </w:rPr>
        <w:t>електронної консультації</w:t>
      </w:r>
      <w:r w:rsidRPr="00A6468F">
        <w:rPr>
          <w:rFonts w:ascii="Times New Roman" w:hAnsi="Times New Roman" w:cs="Times New Roman"/>
          <w:sz w:val="24"/>
          <w:szCs w:val="24"/>
          <w:lang w:val="uk-UA"/>
        </w:rPr>
        <w:t xml:space="preserve"> </w:t>
      </w:r>
      <w:r w:rsidR="00A044D4" w:rsidRPr="00A6468F">
        <w:rPr>
          <w:rFonts w:ascii="Times New Roman" w:hAnsi="Times New Roman" w:cs="Times New Roman"/>
          <w:sz w:val="24"/>
          <w:szCs w:val="24"/>
          <w:lang w:val="uk-UA"/>
        </w:rPr>
        <w:t>з питань перейменування об’єктів топон</w:t>
      </w:r>
      <w:r w:rsidR="00C32D3B">
        <w:rPr>
          <w:rFonts w:ascii="Times New Roman" w:hAnsi="Times New Roman" w:cs="Times New Roman"/>
          <w:sz w:val="24"/>
          <w:szCs w:val="24"/>
          <w:lang w:val="uk-UA"/>
        </w:rPr>
        <w:t>і</w:t>
      </w:r>
      <w:r w:rsidR="00A044D4" w:rsidRPr="00A6468F">
        <w:rPr>
          <w:rFonts w:ascii="Times New Roman" w:hAnsi="Times New Roman" w:cs="Times New Roman"/>
          <w:sz w:val="24"/>
          <w:szCs w:val="24"/>
          <w:lang w:val="uk-UA"/>
        </w:rPr>
        <w:t>міки на території  Черкаської селищної територіальної громади, назви яких містять символіку російської імперської політики та комуністичного тоталітарного режиму або не відповідають стандартам державної мови</w:t>
      </w:r>
      <w:r w:rsidR="00A6468F">
        <w:rPr>
          <w:rFonts w:ascii="Times New Roman" w:hAnsi="Times New Roman" w:cs="Times New Roman"/>
          <w:sz w:val="24"/>
          <w:szCs w:val="24"/>
          <w:lang w:val="uk-UA"/>
        </w:rPr>
        <w:t xml:space="preserve"> (додаток 1).</w:t>
      </w:r>
      <w:r w:rsidR="00A044D4" w:rsidRPr="00A6468F">
        <w:rPr>
          <w:rFonts w:ascii="Times New Roman" w:hAnsi="Times New Roman" w:cs="Times New Roman"/>
          <w:sz w:val="24"/>
          <w:szCs w:val="24"/>
          <w:lang w:val="uk-UA"/>
        </w:rPr>
        <w:t xml:space="preserve"> </w:t>
      </w:r>
    </w:p>
    <w:p w14:paraId="1A330F63" w14:textId="77777777" w:rsidR="00D4058C" w:rsidRDefault="00D4058C" w:rsidP="00D4058C">
      <w:pPr>
        <w:pStyle w:val="a3"/>
        <w:spacing w:after="0" w:line="240" w:lineRule="auto"/>
        <w:ind w:left="0" w:firstLine="567"/>
        <w:jc w:val="both"/>
        <w:rPr>
          <w:rFonts w:ascii="Times New Roman" w:hAnsi="Times New Roman" w:cs="Times New Roman"/>
          <w:sz w:val="24"/>
          <w:szCs w:val="24"/>
          <w:lang w:val="uk-UA"/>
        </w:rPr>
      </w:pPr>
    </w:p>
    <w:p w14:paraId="0F07E57C" w14:textId="33E1FCBE" w:rsidR="001376A0" w:rsidRDefault="001376A0" w:rsidP="00D4058C">
      <w:pPr>
        <w:pStyle w:val="a3"/>
        <w:numPr>
          <w:ilvl w:val="0"/>
          <w:numId w:val="27"/>
        </w:numPr>
        <w:spacing w:after="0" w:line="240" w:lineRule="auto"/>
        <w:ind w:left="0" w:firstLine="567"/>
        <w:contextualSpacing w:val="0"/>
        <w:jc w:val="both"/>
        <w:rPr>
          <w:rFonts w:ascii="Times New Roman" w:hAnsi="Times New Roman" w:cs="Times New Roman"/>
          <w:sz w:val="24"/>
          <w:szCs w:val="24"/>
          <w:lang w:val="uk-UA"/>
        </w:rPr>
      </w:pPr>
      <w:r w:rsidRPr="00C403A8">
        <w:rPr>
          <w:rFonts w:ascii="Times New Roman" w:hAnsi="Times New Roman" w:cs="Times New Roman"/>
          <w:sz w:val="24"/>
          <w:szCs w:val="24"/>
          <w:lang w:val="uk-UA"/>
        </w:rPr>
        <w:t>Робочій групі з питань подолання наслідків російської імперської та радянської тоталітарної політики в Черкаській селищній територіальній громаді</w:t>
      </w:r>
      <w:r>
        <w:rPr>
          <w:rFonts w:ascii="Times New Roman" w:hAnsi="Times New Roman" w:cs="Times New Roman"/>
          <w:sz w:val="24"/>
          <w:szCs w:val="24"/>
          <w:lang w:val="uk-UA"/>
        </w:rPr>
        <w:t xml:space="preserve"> </w:t>
      </w:r>
      <w:r w:rsidRPr="00C403A8">
        <w:rPr>
          <w:rFonts w:ascii="Times New Roman" w:hAnsi="Times New Roman" w:cs="Times New Roman"/>
          <w:sz w:val="24"/>
          <w:szCs w:val="24"/>
          <w:lang w:val="uk-UA"/>
        </w:rPr>
        <w:t>забезпечити організацію проведення громадськ</w:t>
      </w:r>
      <w:r w:rsidR="00070FC7">
        <w:rPr>
          <w:rFonts w:ascii="Times New Roman" w:hAnsi="Times New Roman" w:cs="Times New Roman"/>
          <w:sz w:val="24"/>
          <w:szCs w:val="24"/>
          <w:lang w:val="uk-UA"/>
        </w:rPr>
        <w:t>ого</w:t>
      </w:r>
      <w:r w:rsidRPr="00C403A8">
        <w:rPr>
          <w:rFonts w:ascii="Times New Roman" w:hAnsi="Times New Roman" w:cs="Times New Roman"/>
          <w:sz w:val="24"/>
          <w:szCs w:val="24"/>
          <w:lang w:val="uk-UA"/>
        </w:rPr>
        <w:t xml:space="preserve"> обговорен</w:t>
      </w:r>
      <w:r w:rsidR="00070FC7">
        <w:rPr>
          <w:rFonts w:ascii="Times New Roman" w:hAnsi="Times New Roman" w:cs="Times New Roman"/>
          <w:sz w:val="24"/>
          <w:szCs w:val="24"/>
          <w:lang w:val="uk-UA"/>
        </w:rPr>
        <w:t>ня</w:t>
      </w:r>
      <w:r w:rsidRPr="00C403A8">
        <w:rPr>
          <w:rFonts w:ascii="Times New Roman" w:hAnsi="Times New Roman" w:cs="Times New Roman"/>
          <w:sz w:val="24"/>
          <w:szCs w:val="24"/>
          <w:lang w:val="uk-UA"/>
        </w:rPr>
        <w:t>.</w:t>
      </w:r>
    </w:p>
    <w:p w14:paraId="7FA9CC34" w14:textId="77777777" w:rsidR="00D4058C" w:rsidRPr="00D4058C" w:rsidRDefault="00D4058C" w:rsidP="00D4058C">
      <w:pPr>
        <w:spacing w:after="0" w:line="240" w:lineRule="auto"/>
        <w:ind w:firstLine="567"/>
        <w:jc w:val="both"/>
        <w:rPr>
          <w:rFonts w:ascii="Times New Roman" w:hAnsi="Times New Roman" w:cs="Times New Roman"/>
          <w:sz w:val="24"/>
          <w:szCs w:val="24"/>
          <w:lang w:val="uk-UA"/>
        </w:rPr>
      </w:pPr>
    </w:p>
    <w:p w14:paraId="78F00BF7" w14:textId="4797D407" w:rsidR="00C403A8" w:rsidRDefault="001376A0" w:rsidP="00D4058C">
      <w:pPr>
        <w:pStyle w:val="a3"/>
        <w:numPr>
          <w:ilvl w:val="0"/>
          <w:numId w:val="27"/>
        </w:numPr>
        <w:tabs>
          <w:tab w:val="left" w:pos="851"/>
        </w:tabs>
        <w:spacing w:after="0" w:line="240" w:lineRule="auto"/>
        <w:ind w:left="0" w:firstLine="567"/>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C403A8" w:rsidRPr="00C403A8">
        <w:rPr>
          <w:rFonts w:ascii="Times New Roman" w:hAnsi="Times New Roman" w:cs="Times New Roman"/>
          <w:sz w:val="24"/>
          <w:szCs w:val="24"/>
          <w:lang w:val="uk-UA"/>
        </w:rPr>
        <w:t>ромадськ</w:t>
      </w:r>
      <w:r w:rsidR="00C403A8">
        <w:rPr>
          <w:rFonts w:ascii="Times New Roman" w:hAnsi="Times New Roman" w:cs="Times New Roman"/>
          <w:sz w:val="24"/>
          <w:szCs w:val="24"/>
          <w:lang w:val="uk-UA"/>
        </w:rPr>
        <w:t>е</w:t>
      </w:r>
      <w:r w:rsidR="00C403A8" w:rsidRPr="00C403A8">
        <w:rPr>
          <w:rFonts w:ascii="Times New Roman" w:hAnsi="Times New Roman" w:cs="Times New Roman"/>
          <w:sz w:val="24"/>
          <w:szCs w:val="24"/>
          <w:lang w:val="uk-UA"/>
        </w:rPr>
        <w:t xml:space="preserve"> обговорення </w:t>
      </w:r>
      <w:r>
        <w:rPr>
          <w:rFonts w:ascii="Times New Roman" w:hAnsi="Times New Roman" w:cs="Times New Roman"/>
          <w:sz w:val="24"/>
          <w:szCs w:val="24"/>
          <w:lang w:val="uk-UA"/>
        </w:rPr>
        <w:t xml:space="preserve">провести </w:t>
      </w:r>
      <w:r w:rsidR="00C32D3B">
        <w:rPr>
          <w:rFonts w:ascii="Times New Roman" w:hAnsi="Times New Roman" w:cs="Times New Roman"/>
          <w:sz w:val="24"/>
          <w:szCs w:val="24"/>
          <w:lang w:val="uk-UA"/>
        </w:rPr>
        <w:t>протягом двох місяців з дня оприлюднення інформаційного повідомлення про його проведення.</w:t>
      </w:r>
    </w:p>
    <w:p w14:paraId="7BFC6121" w14:textId="77777777" w:rsidR="00D4058C" w:rsidRPr="00D4058C" w:rsidRDefault="00D4058C" w:rsidP="00D4058C">
      <w:pPr>
        <w:pStyle w:val="a3"/>
        <w:ind w:left="0" w:firstLine="567"/>
        <w:rPr>
          <w:rFonts w:ascii="Times New Roman" w:hAnsi="Times New Roman" w:cs="Times New Roman"/>
          <w:sz w:val="24"/>
          <w:szCs w:val="24"/>
          <w:lang w:val="uk-UA"/>
        </w:rPr>
      </w:pPr>
    </w:p>
    <w:p w14:paraId="679A93E4" w14:textId="01515530" w:rsidR="001376A0" w:rsidRDefault="001376A0" w:rsidP="00D4058C">
      <w:pPr>
        <w:pStyle w:val="a3"/>
        <w:numPr>
          <w:ilvl w:val="0"/>
          <w:numId w:val="27"/>
        </w:numPr>
        <w:spacing w:after="0" w:line="240" w:lineRule="auto"/>
        <w:ind w:left="0" w:firstLine="567"/>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Визначити </w:t>
      </w:r>
      <w:r w:rsidRPr="00C403A8">
        <w:rPr>
          <w:rFonts w:ascii="Times New Roman" w:hAnsi="Times New Roman" w:cs="Times New Roman"/>
          <w:sz w:val="24"/>
          <w:szCs w:val="24"/>
          <w:lang w:val="uk-UA"/>
        </w:rPr>
        <w:t>Лілію КОРЧУН</w:t>
      </w:r>
      <w:r>
        <w:rPr>
          <w:rFonts w:ascii="Times New Roman" w:hAnsi="Times New Roman" w:cs="Times New Roman"/>
          <w:sz w:val="24"/>
          <w:szCs w:val="24"/>
          <w:lang w:val="uk-UA"/>
        </w:rPr>
        <w:t xml:space="preserve">, заступника селищного голови з питань діяльності виконавчих органів Черкаської селищної ради, голову робочої групи </w:t>
      </w:r>
      <w:r w:rsidRPr="00C403A8">
        <w:rPr>
          <w:rFonts w:ascii="Times New Roman" w:hAnsi="Times New Roman" w:cs="Times New Roman"/>
          <w:sz w:val="24"/>
          <w:szCs w:val="24"/>
          <w:lang w:val="uk-UA"/>
        </w:rPr>
        <w:t xml:space="preserve">з питань подолання </w:t>
      </w:r>
      <w:r w:rsidRPr="00C403A8">
        <w:rPr>
          <w:rFonts w:ascii="Times New Roman" w:hAnsi="Times New Roman" w:cs="Times New Roman"/>
          <w:sz w:val="24"/>
          <w:szCs w:val="24"/>
          <w:lang w:val="uk-UA"/>
        </w:rPr>
        <w:lastRenderedPageBreak/>
        <w:t>наслідків російської імперської та радянської тоталітарної політики в Черкаській селищній територіальній громаді</w:t>
      </w:r>
      <w:r w:rsidRPr="001376A0">
        <w:rPr>
          <w:rFonts w:ascii="Times New Roman" w:hAnsi="Times New Roman" w:cs="Times New Roman"/>
          <w:sz w:val="24"/>
          <w:szCs w:val="24"/>
          <w:lang w:val="uk-UA"/>
        </w:rPr>
        <w:t xml:space="preserve"> </w:t>
      </w:r>
      <w:r w:rsidRPr="00C403A8">
        <w:rPr>
          <w:rFonts w:ascii="Times New Roman" w:hAnsi="Times New Roman" w:cs="Times New Roman"/>
          <w:sz w:val="24"/>
          <w:szCs w:val="24"/>
          <w:lang w:val="uk-UA"/>
        </w:rPr>
        <w:t>відповідальною за проведення громадськ</w:t>
      </w:r>
      <w:r>
        <w:rPr>
          <w:rFonts w:ascii="Times New Roman" w:hAnsi="Times New Roman" w:cs="Times New Roman"/>
          <w:sz w:val="24"/>
          <w:szCs w:val="24"/>
          <w:lang w:val="uk-UA"/>
        </w:rPr>
        <w:t>ого</w:t>
      </w:r>
      <w:r w:rsidRPr="00C403A8">
        <w:rPr>
          <w:rFonts w:ascii="Times New Roman" w:hAnsi="Times New Roman" w:cs="Times New Roman"/>
          <w:sz w:val="24"/>
          <w:szCs w:val="24"/>
          <w:lang w:val="uk-UA"/>
        </w:rPr>
        <w:t xml:space="preserve"> обговорен</w:t>
      </w:r>
      <w:r>
        <w:rPr>
          <w:rFonts w:ascii="Times New Roman" w:hAnsi="Times New Roman" w:cs="Times New Roman"/>
          <w:sz w:val="24"/>
          <w:szCs w:val="24"/>
          <w:lang w:val="uk-UA"/>
        </w:rPr>
        <w:t>ня</w:t>
      </w:r>
      <w:r w:rsidRPr="00C403A8">
        <w:rPr>
          <w:rFonts w:ascii="Times New Roman" w:hAnsi="Times New Roman" w:cs="Times New Roman"/>
          <w:sz w:val="24"/>
          <w:szCs w:val="24"/>
          <w:lang w:val="uk-UA"/>
        </w:rPr>
        <w:t>.</w:t>
      </w:r>
    </w:p>
    <w:p w14:paraId="6545EF06" w14:textId="77777777" w:rsidR="00D4058C" w:rsidRPr="00D4058C" w:rsidRDefault="00D4058C" w:rsidP="00D4058C">
      <w:pPr>
        <w:pStyle w:val="a3"/>
        <w:ind w:left="0" w:firstLine="567"/>
        <w:rPr>
          <w:rFonts w:ascii="Times New Roman" w:hAnsi="Times New Roman" w:cs="Times New Roman"/>
          <w:sz w:val="24"/>
          <w:szCs w:val="24"/>
          <w:lang w:val="uk-UA"/>
        </w:rPr>
      </w:pPr>
    </w:p>
    <w:p w14:paraId="452A380B" w14:textId="0F30E48D" w:rsidR="00A044D4" w:rsidRPr="00D4058C" w:rsidRDefault="00A044D4" w:rsidP="00D4058C">
      <w:pPr>
        <w:pStyle w:val="a3"/>
        <w:numPr>
          <w:ilvl w:val="0"/>
          <w:numId w:val="27"/>
        </w:numPr>
        <w:tabs>
          <w:tab w:val="left" w:pos="851"/>
        </w:tabs>
        <w:spacing w:after="0" w:line="240" w:lineRule="auto"/>
        <w:ind w:left="0" w:firstLine="567"/>
        <w:contextualSpacing w:val="0"/>
        <w:jc w:val="both"/>
        <w:rPr>
          <w:rFonts w:ascii="Times New Roman" w:hAnsi="Times New Roman" w:cs="Times New Roman"/>
          <w:sz w:val="24"/>
          <w:szCs w:val="24"/>
          <w:lang w:val="uk-UA"/>
        </w:rPr>
      </w:pPr>
      <w:r w:rsidRPr="001376A0">
        <w:rPr>
          <w:rFonts w:ascii="Times New Roman" w:hAnsi="Times New Roman" w:cs="Times New Roman"/>
          <w:sz w:val="24"/>
          <w:szCs w:val="24"/>
          <w:lang w:val="uk-UA"/>
        </w:rPr>
        <w:t xml:space="preserve">Затвердити Порядок </w:t>
      </w:r>
      <w:r w:rsidR="004222F1" w:rsidRPr="001376A0">
        <w:rPr>
          <w:rFonts w:ascii="Times New Roman" w:eastAsia="Calibri" w:hAnsi="Times New Roman" w:cs="Times New Roman"/>
          <w:color w:val="000000"/>
          <w:sz w:val="24"/>
          <w:szCs w:val="24"/>
          <w:lang w:val="uk-UA"/>
        </w:rPr>
        <w:t>найменування та перейменування назв об’єктів топоніміки на території Черкаської селищної територіальної громади</w:t>
      </w:r>
      <w:r w:rsidR="00A6468F" w:rsidRPr="001376A0">
        <w:rPr>
          <w:rFonts w:ascii="Times New Roman" w:eastAsia="Calibri" w:hAnsi="Times New Roman" w:cs="Times New Roman"/>
          <w:color w:val="000000"/>
          <w:sz w:val="24"/>
          <w:szCs w:val="24"/>
          <w:lang w:val="uk-UA"/>
        </w:rPr>
        <w:t xml:space="preserve"> (додаток 2).</w:t>
      </w:r>
    </w:p>
    <w:p w14:paraId="61BCA6AC" w14:textId="77777777" w:rsidR="00D4058C" w:rsidRPr="00D4058C" w:rsidRDefault="00D4058C" w:rsidP="00D4058C">
      <w:pPr>
        <w:tabs>
          <w:tab w:val="left" w:pos="851"/>
        </w:tabs>
        <w:spacing w:after="0" w:line="240" w:lineRule="auto"/>
        <w:ind w:firstLine="567"/>
        <w:jc w:val="both"/>
        <w:rPr>
          <w:rFonts w:ascii="Times New Roman" w:hAnsi="Times New Roman" w:cs="Times New Roman"/>
          <w:sz w:val="24"/>
          <w:szCs w:val="24"/>
          <w:lang w:val="uk-UA"/>
        </w:rPr>
      </w:pPr>
    </w:p>
    <w:p w14:paraId="6882DD07" w14:textId="742CD1C0" w:rsidR="00C32D3B" w:rsidRPr="00D4058C" w:rsidRDefault="00C32D3B" w:rsidP="00D4058C">
      <w:pPr>
        <w:pStyle w:val="a3"/>
        <w:numPr>
          <w:ilvl w:val="0"/>
          <w:numId w:val="27"/>
        </w:numPr>
        <w:tabs>
          <w:tab w:val="left" w:pos="851"/>
        </w:tabs>
        <w:spacing w:after="0" w:line="240" w:lineRule="auto"/>
        <w:ind w:left="0" w:firstLine="567"/>
        <w:contextualSpacing w:val="0"/>
        <w:jc w:val="both"/>
        <w:rPr>
          <w:rFonts w:ascii="Times New Roman" w:hAnsi="Times New Roman" w:cs="Times New Roman"/>
          <w:sz w:val="24"/>
          <w:szCs w:val="24"/>
          <w:lang w:val="uk-UA"/>
        </w:rPr>
      </w:pPr>
      <w:r>
        <w:rPr>
          <w:rFonts w:ascii="Times New Roman" w:eastAsia="Calibri" w:hAnsi="Times New Roman" w:cs="Times New Roman"/>
          <w:color w:val="000000"/>
          <w:sz w:val="24"/>
          <w:szCs w:val="24"/>
          <w:lang w:val="uk-UA"/>
        </w:rPr>
        <w:t>Затвердити Перелік заходів, які планується здійснити в рамках громадського обговорення (додаток 3).</w:t>
      </w:r>
    </w:p>
    <w:p w14:paraId="7456656F" w14:textId="77777777" w:rsidR="00D4058C" w:rsidRPr="00D4058C" w:rsidRDefault="00D4058C" w:rsidP="00D4058C">
      <w:pPr>
        <w:pStyle w:val="a3"/>
        <w:ind w:left="0" w:firstLine="567"/>
        <w:rPr>
          <w:rFonts w:ascii="Times New Roman" w:hAnsi="Times New Roman" w:cs="Times New Roman"/>
          <w:sz w:val="24"/>
          <w:szCs w:val="24"/>
          <w:lang w:val="uk-UA"/>
        </w:rPr>
      </w:pPr>
    </w:p>
    <w:bookmarkEnd w:id="3"/>
    <w:p w14:paraId="0054C875" w14:textId="574C8BC8" w:rsidR="004111F3" w:rsidRPr="004222F1" w:rsidRDefault="000F7991" w:rsidP="00D4058C">
      <w:pPr>
        <w:pStyle w:val="a3"/>
        <w:numPr>
          <w:ilvl w:val="0"/>
          <w:numId w:val="27"/>
        </w:numPr>
        <w:spacing w:after="0" w:line="240" w:lineRule="auto"/>
        <w:ind w:left="0" w:firstLine="567"/>
        <w:contextualSpacing w:val="0"/>
        <w:jc w:val="both"/>
        <w:rPr>
          <w:rFonts w:ascii="Times New Roman" w:hAnsi="Times New Roman" w:cs="Times New Roman"/>
          <w:sz w:val="24"/>
          <w:szCs w:val="24"/>
          <w:lang w:val="uk-UA"/>
        </w:rPr>
      </w:pPr>
      <w:r w:rsidRPr="004222F1">
        <w:rPr>
          <w:rFonts w:ascii="Times New Roman" w:hAnsi="Times New Roman" w:cs="Times New Roman"/>
          <w:sz w:val="24"/>
          <w:szCs w:val="24"/>
          <w:lang w:val="uk-UA"/>
        </w:rPr>
        <w:t xml:space="preserve">Контроль за виконанням цього рішення покласти </w:t>
      </w:r>
      <w:r w:rsidR="001F5148">
        <w:rPr>
          <w:rFonts w:ascii="Times New Roman" w:hAnsi="Times New Roman" w:cs="Times New Roman"/>
          <w:sz w:val="24"/>
          <w:szCs w:val="24"/>
          <w:lang w:val="uk-UA"/>
        </w:rPr>
        <w:t>селищного голову Юрія ТАРАНА</w:t>
      </w:r>
      <w:r w:rsidR="00C32D3B">
        <w:rPr>
          <w:rFonts w:ascii="Times New Roman" w:hAnsi="Times New Roman" w:cs="Times New Roman"/>
          <w:sz w:val="24"/>
          <w:szCs w:val="24"/>
          <w:lang w:val="uk-UA"/>
        </w:rPr>
        <w:t>.</w:t>
      </w:r>
    </w:p>
    <w:p w14:paraId="4E458074" w14:textId="77777777" w:rsidR="004222F1" w:rsidRPr="004222F1" w:rsidRDefault="004222F1" w:rsidP="004222F1">
      <w:pPr>
        <w:pStyle w:val="a3"/>
        <w:spacing w:after="0" w:line="240" w:lineRule="auto"/>
        <w:contextualSpacing w:val="0"/>
        <w:jc w:val="both"/>
        <w:rPr>
          <w:rFonts w:ascii="Times New Roman" w:hAnsi="Times New Roman" w:cs="Times New Roman"/>
          <w:sz w:val="24"/>
          <w:szCs w:val="24"/>
          <w:lang w:val="uk-UA"/>
        </w:rPr>
      </w:pPr>
    </w:p>
    <w:p w14:paraId="4F9AF058" w14:textId="77777777" w:rsidR="004111F3" w:rsidRPr="00C403A8" w:rsidRDefault="004111F3" w:rsidP="00AC5CE0">
      <w:pPr>
        <w:spacing w:after="0" w:line="240" w:lineRule="auto"/>
        <w:jc w:val="both"/>
        <w:rPr>
          <w:rFonts w:ascii="Times New Roman" w:eastAsia="Times New Roman" w:hAnsi="Times New Roman" w:cs="Times New Roman"/>
          <w:sz w:val="24"/>
          <w:szCs w:val="24"/>
          <w:lang w:val="uk-UA"/>
        </w:rPr>
      </w:pPr>
    </w:p>
    <w:p w14:paraId="2EEE8FA4" w14:textId="7814C4F2" w:rsidR="008F4949" w:rsidRDefault="002A7E94" w:rsidP="002A7E94">
      <w:pPr>
        <w:tabs>
          <w:tab w:val="left" w:pos="7088"/>
        </w:tabs>
        <w:spacing w:after="0" w:line="240" w:lineRule="auto"/>
        <w:jc w:val="both"/>
        <w:rPr>
          <w:rFonts w:ascii="Times New Roman" w:hAnsi="Times New Roman" w:cs="Times New Roman"/>
          <w:sz w:val="24"/>
          <w:szCs w:val="24"/>
          <w:lang w:val="uk-UA"/>
        </w:rPr>
        <w:sectPr w:rsidR="008F4949" w:rsidSect="00D4058C">
          <w:headerReference w:type="default" r:id="rId10"/>
          <w:pgSz w:w="11906" w:h="16838"/>
          <w:pgMar w:top="1134" w:right="567" w:bottom="1135" w:left="1701" w:header="709" w:footer="709" w:gutter="0"/>
          <w:pgNumType w:start="1"/>
          <w:cols w:space="708"/>
          <w:docGrid w:linePitch="360"/>
        </w:sectPr>
      </w:pPr>
      <w:r w:rsidRPr="00C403A8">
        <w:rPr>
          <w:rFonts w:ascii="Times New Roman" w:hAnsi="Times New Roman" w:cs="Times New Roman"/>
          <w:sz w:val="24"/>
          <w:szCs w:val="24"/>
          <w:lang w:val="uk-UA"/>
        </w:rPr>
        <w:t>Селищний голова</w:t>
      </w:r>
      <w:r w:rsidRPr="00C403A8">
        <w:rPr>
          <w:rFonts w:ascii="Times New Roman" w:hAnsi="Times New Roman" w:cs="Times New Roman"/>
          <w:sz w:val="24"/>
          <w:szCs w:val="24"/>
          <w:lang w:val="uk-UA"/>
        </w:rPr>
        <w:tab/>
      </w:r>
      <w:r w:rsidR="004111F3" w:rsidRPr="00C403A8">
        <w:rPr>
          <w:rFonts w:ascii="Times New Roman" w:hAnsi="Times New Roman" w:cs="Times New Roman"/>
          <w:sz w:val="24"/>
          <w:szCs w:val="24"/>
          <w:lang w:val="uk-UA"/>
        </w:rPr>
        <w:t>Юрій ТАРАН</w:t>
      </w:r>
    </w:p>
    <w:p w14:paraId="56D945F9" w14:textId="146D7E45" w:rsidR="001376A0" w:rsidRPr="00A873BD" w:rsidRDefault="001376A0" w:rsidP="001376A0">
      <w:pPr>
        <w:keepNext/>
        <w:spacing w:after="0" w:line="240" w:lineRule="auto"/>
        <w:ind w:left="5670"/>
        <w:outlineLvl w:val="0"/>
        <w:rPr>
          <w:rFonts w:ascii="Times New Roman" w:eastAsia="Times New Roman" w:hAnsi="Times New Roman" w:cs="Times New Roman"/>
          <w:lang w:val="uk-UA"/>
        </w:rPr>
      </w:pPr>
      <w:bookmarkStart w:id="4" w:name="bookmark16"/>
      <w:bookmarkEnd w:id="4"/>
      <w:r>
        <w:rPr>
          <w:rFonts w:ascii="Times New Roman" w:eastAsia="Times New Roman" w:hAnsi="Times New Roman" w:cs="Times New Roman"/>
          <w:lang w:val="uk-UA"/>
        </w:rPr>
        <w:lastRenderedPageBreak/>
        <w:t xml:space="preserve">Додаток </w:t>
      </w:r>
      <w:r w:rsidR="00EB426A">
        <w:rPr>
          <w:rFonts w:ascii="Times New Roman" w:eastAsia="Times New Roman" w:hAnsi="Times New Roman" w:cs="Times New Roman"/>
          <w:lang w:val="uk-UA"/>
        </w:rPr>
        <w:t>1</w:t>
      </w:r>
    </w:p>
    <w:p w14:paraId="685E3440" w14:textId="22E17C5B" w:rsidR="001376A0" w:rsidRDefault="001376A0" w:rsidP="001376A0">
      <w:pPr>
        <w:keepNext/>
        <w:spacing w:after="0" w:line="240" w:lineRule="auto"/>
        <w:ind w:left="5664" w:firstLine="6"/>
        <w:outlineLvl w:val="0"/>
        <w:rPr>
          <w:rFonts w:ascii="Times New Roman" w:eastAsia="Times New Roman" w:hAnsi="Times New Roman" w:cs="Times New Roman"/>
          <w:lang w:val="uk-UA"/>
        </w:rPr>
      </w:pPr>
      <w:r w:rsidRPr="00A873BD">
        <w:rPr>
          <w:rFonts w:ascii="Times New Roman" w:eastAsia="Times New Roman" w:hAnsi="Times New Roman" w:cs="Times New Roman"/>
          <w:lang w:val="uk-UA"/>
        </w:rPr>
        <w:t>до р</w:t>
      </w:r>
      <w:r>
        <w:rPr>
          <w:rFonts w:ascii="Times New Roman" w:eastAsia="Times New Roman" w:hAnsi="Times New Roman" w:cs="Times New Roman"/>
          <w:lang w:val="uk-UA"/>
        </w:rPr>
        <w:t>ішення виконавчого комітету</w:t>
      </w:r>
    </w:p>
    <w:p w14:paraId="15CAFC4E" w14:textId="6BEB4AD0" w:rsidR="004403C1" w:rsidRDefault="004403C1" w:rsidP="001376A0">
      <w:pPr>
        <w:keepNext/>
        <w:spacing w:after="0" w:line="240" w:lineRule="auto"/>
        <w:ind w:left="5664" w:firstLine="6"/>
        <w:outlineLvl w:val="0"/>
        <w:rPr>
          <w:rFonts w:ascii="Times New Roman" w:eastAsia="Times New Roman" w:hAnsi="Times New Roman" w:cs="Times New Roman"/>
          <w:lang w:val="uk-UA"/>
        </w:rPr>
      </w:pPr>
      <w:r>
        <w:rPr>
          <w:rFonts w:ascii="Times New Roman" w:eastAsia="Times New Roman" w:hAnsi="Times New Roman" w:cs="Times New Roman"/>
          <w:lang w:val="uk-UA"/>
        </w:rPr>
        <w:t>Черкаської селищної ради</w:t>
      </w:r>
    </w:p>
    <w:p w14:paraId="01077071" w14:textId="7472A43A" w:rsidR="001376A0" w:rsidRDefault="005E2364" w:rsidP="001376A0">
      <w:pPr>
        <w:keepNext/>
        <w:spacing w:after="0" w:line="240" w:lineRule="auto"/>
        <w:ind w:left="5664" w:firstLine="6"/>
        <w:outlineLvl w:val="0"/>
        <w:rPr>
          <w:rFonts w:ascii="Times New Roman" w:eastAsia="Times New Roman" w:hAnsi="Times New Roman" w:cs="Times New Roman"/>
          <w:lang w:val="uk-UA"/>
        </w:rPr>
      </w:pPr>
      <w:r>
        <w:rPr>
          <w:rFonts w:ascii="Times New Roman" w:eastAsia="Times New Roman" w:hAnsi="Times New Roman" w:cs="Times New Roman"/>
          <w:lang w:val="uk-UA"/>
        </w:rPr>
        <w:t xml:space="preserve">ід </w:t>
      </w:r>
      <w:r w:rsidR="00264221">
        <w:rPr>
          <w:rFonts w:ascii="Times New Roman" w:eastAsia="Times New Roman" w:hAnsi="Times New Roman" w:cs="Times New Roman"/>
          <w:lang w:val="uk-UA"/>
        </w:rPr>
        <w:t>31.01.</w:t>
      </w:r>
      <w:r w:rsidR="001376A0" w:rsidRPr="00A873BD">
        <w:rPr>
          <w:rFonts w:ascii="Times New Roman" w:eastAsia="Times New Roman" w:hAnsi="Times New Roman" w:cs="Times New Roman"/>
          <w:lang w:val="uk-UA"/>
        </w:rPr>
        <w:t>202</w:t>
      </w:r>
      <w:r w:rsidR="001376A0">
        <w:rPr>
          <w:rFonts w:ascii="Times New Roman" w:eastAsia="Times New Roman" w:hAnsi="Times New Roman" w:cs="Times New Roman"/>
          <w:lang w:val="uk-UA"/>
        </w:rPr>
        <w:t>4</w:t>
      </w:r>
      <w:r w:rsidR="001376A0" w:rsidRPr="00A873BD">
        <w:rPr>
          <w:rFonts w:ascii="Times New Roman" w:eastAsia="Times New Roman" w:hAnsi="Times New Roman" w:cs="Times New Roman"/>
          <w:lang w:val="uk-UA"/>
        </w:rPr>
        <w:t xml:space="preserve"> року № </w:t>
      </w:r>
      <w:r w:rsidR="00264221">
        <w:rPr>
          <w:rFonts w:ascii="Times New Roman" w:eastAsia="Times New Roman" w:hAnsi="Times New Roman" w:cs="Times New Roman"/>
          <w:lang w:val="uk-UA"/>
        </w:rPr>
        <w:t>20</w:t>
      </w:r>
    </w:p>
    <w:p w14:paraId="157155D4" w14:textId="77777777" w:rsidR="001376A0" w:rsidRPr="00A873BD" w:rsidRDefault="001376A0" w:rsidP="001376A0">
      <w:pPr>
        <w:keepNext/>
        <w:spacing w:after="0" w:line="240" w:lineRule="auto"/>
        <w:ind w:left="5664" w:firstLine="6"/>
        <w:outlineLvl w:val="0"/>
        <w:rPr>
          <w:rFonts w:ascii="Times New Roman" w:eastAsia="Times New Roman" w:hAnsi="Times New Roman" w:cs="Times New Roman"/>
          <w:lang w:val="uk-UA"/>
        </w:rPr>
      </w:pPr>
    </w:p>
    <w:p w14:paraId="37F65107" w14:textId="77777777" w:rsidR="001376A0" w:rsidRPr="00A873BD" w:rsidRDefault="001376A0" w:rsidP="001376A0">
      <w:pPr>
        <w:spacing w:after="0" w:line="240" w:lineRule="auto"/>
        <w:ind w:right="-82" w:firstLine="426"/>
        <w:jc w:val="center"/>
        <w:rPr>
          <w:rFonts w:ascii="Times New Roman" w:eastAsia="Times New Roman" w:hAnsi="Times New Roman" w:cs="Times New Roman"/>
          <w:sz w:val="24"/>
          <w:szCs w:val="24"/>
          <w:lang w:val="uk-UA"/>
        </w:rPr>
      </w:pPr>
    </w:p>
    <w:p w14:paraId="3384A1A8" w14:textId="25372726" w:rsidR="004826F6" w:rsidRDefault="004826F6" w:rsidP="00A044D4">
      <w:pPr>
        <w:spacing w:after="0" w:line="240" w:lineRule="auto"/>
        <w:jc w:val="both"/>
        <w:rPr>
          <w:rFonts w:ascii="Times New Roman" w:hAnsi="Times New Roman" w:cs="Times New Roman"/>
          <w:bCs/>
          <w:sz w:val="24"/>
          <w:szCs w:val="24"/>
          <w:lang w:val="uk-UA" w:eastAsia="uk-UA"/>
        </w:rPr>
      </w:pPr>
    </w:p>
    <w:p w14:paraId="3EB284E9" w14:textId="05121846" w:rsidR="00EB426A" w:rsidRDefault="00EB426A" w:rsidP="004403C1">
      <w:pPr>
        <w:tabs>
          <w:tab w:val="left" w:pos="3960"/>
        </w:tabs>
        <w:spacing w:after="0"/>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Перелік</w:t>
      </w:r>
    </w:p>
    <w:p w14:paraId="319E1CEC" w14:textId="77777777" w:rsidR="004403C1" w:rsidRDefault="00EB426A" w:rsidP="004403C1">
      <w:pPr>
        <w:tabs>
          <w:tab w:val="left" w:pos="3960"/>
        </w:tabs>
        <w:spacing w:after="0"/>
        <w:jc w:val="center"/>
        <w:rPr>
          <w:rFonts w:ascii="Times New Roman" w:eastAsia="Calibri" w:hAnsi="Times New Roman" w:cs="Times New Roman"/>
          <w:color w:val="000000"/>
          <w:sz w:val="24"/>
          <w:szCs w:val="24"/>
          <w:lang w:val="uk-UA"/>
        </w:rPr>
      </w:pPr>
      <w:r>
        <w:rPr>
          <w:rFonts w:ascii="Times New Roman" w:hAnsi="Times New Roman" w:cs="Times New Roman"/>
          <w:sz w:val="24"/>
          <w:szCs w:val="24"/>
          <w:lang w:val="uk-UA" w:eastAsia="uk-UA"/>
        </w:rPr>
        <w:t xml:space="preserve">об’єктів топоніміки </w:t>
      </w:r>
      <w:r w:rsidRPr="00EB426A">
        <w:rPr>
          <w:rFonts w:ascii="Times New Roman" w:eastAsia="Calibri" w:hAnsi="Times New Roman" w:cs="Times New Roman"/>
          <w:color w:val="000000"/>
          <w:sz w:val="24"/>
          <w:szCs w:val="24"/>
          <w:lang w:val="uk-UA"/>
        </w:rPr>
        <w:t>на території Черкаської селищної територіальної громади</w:t>
      </w:r>
      <w:r>
        <w:rPr>
          <w:rFonts w:ascii="Times New Roman" w:eastAsia="Calibri" w:hAnsi="Times New Roman" w:cs="Times New Roman"/>
          <w:color w:val="000000"/>
          <w:sz w:val="24"/>
          <w:szCs w:val="24"/>
          <w:lang w:val="uk-UA"/>
        </w:rPr>
        <w:t>,</w:t>
      </w:r>
    </w:p>
    <w:p w14:paraId="4A2C055E" w14:textId="46A12FDF" w:rsidR="00EB426A" w:rsidRDefault="00EB426A" w:rsidP="004403C1">
      <w:pPr>
        <w:tabs>
          <w:tab w:val="left" w:pos="3960"/>
        </w:tabs>
        <w:spacing w:after="0"/>
        <w:jc w:val="center"/>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xml:space="preserve"> що підлягають перейменуванню</w:t>
      </w:r>
      <w:r w:rsidR="004403C1">
        <w:rPr>
          <w:rFonts w:ascii="Times New Roman" w:eastAsia="Calibri" w:hAnsi="Times New Roman" w:cs="Times New Roman"/>
          <w:color w:val="000000"/>
          <w:sz w:val="24"/>
          <w:szCs w:val="24"/>
          <w:lang w:val="uk-UA"/>
        </w:rPr>
        <w:t>:</w:t>
      </w:r>
    </w:p>
    <w:p w14:paraId="61013916" w14:textId="77777777" w:rsidR="004403C1" w:rsidRDefault="004403C1" w:rsidP="004403C1">
      <w:pPr>
        <w:tabs>
          <w:tab w:val="left" w:pos="3960"/>
        </w:tabs>
        <w:spacing w:after="0"/>
        <w:jc w:val="center"/>
        <w:rPr>
          <w:rFonts w:ascii="Times New Roman" w:hAnsi="Times New Roman" w:cs="Times New Roman"/>
          <w:sz w:val="24"/>
          <w:szCs w:val="24"/>
          <w:lang w:val="uk-UA" w:eastAsia="uk-UA"/>
        </w:rPr>
      </w:pPr>
    </w:p>
    <w:p w14:paraId="3BE4C52F" w14:textId="77777777" w:rsidR="004403C1" w:rsidRPr="00EB426A" w:rsidRDefault="004403C1" w:rsidP="004403C1">
      <w:pPr>
        <w:tabs>
          <w:tab w:val="left" w:pos="3960"/>
        </w:tabs>
        <w:spacing w:after="0"/>
        <w:jc w:val="center"/>
        <w:rPr>
          <w:rFonts w:ascii="Times New Roman" w:hAnsi="Times New Roman" w:cs="Times New Roman"/>
          <w:sz w:val="24"/>
          <w:szCs w:val="24"/>
          <w:lang w:val="uk-UA" w:eastAsia="uk-UA"/>
        </w:rPr>
      </w:pPr>
    </w:p>
    <w:p w14:paraId="6FFFD31D" w14:textId="774470CB" w:rsidR="004403C1" w:rsidRDefault="00EB426A" w:rsidP="004403C1">
      <w:pPr>
        <w:pStyle w:val="a3"/>
        <w:numPr>
          <w:ilvl w:val="0"/>
          <w:numId w:val="31"/>
        </w:numPr>
        <w:tabs>
          <w:tab w:val="left" w:pos="3960"/>
        </w:tabs>
        <w:rPr>
          <w:rFonts w:ascii="Times New Roman" w:hAnsi="Times New Roman" w:cs="Times New Roman"/>
          <w:sz w:val="24"/>
          <w:szCs w:val="24"/>
          <w:lang w:val="uk-UA" w:eastAsia="uk-UA"/>
        </w:rPr>
      </w:pPr>
      <w:r w:rsidRPr="004403C1">
        <w:rPr>
          <w:rFonts w:ascii="Times New Roman" w:hAnsi="Times New Roman" w:cs="Times New Roman"/>
          <w:sz w:val="24"/>
          <w:szCs w:val="24"/>
          <w:lang w:val="uk-UA" w:eastAsia="uk-UA"/>
        </w:rPr>
        <w:t xml:space="preserve">смт </w:t>
      </w:r>
      <w:r w:rsidR="004403C1">
        <w:rPr>
          <w:rFonts w:ascii="Times New Roman" w:hAnsi="Times New Roman" w:cs="Times New Roman"/>
          <w:sz w:val="24"/>
          <w:szCs w:val="24"/>
          <w:lang w:val="uk-UA" w:eastAsia="uk-UA"/>
        </w:rPr>
        <w:t xml:space="preserve"> Гвардійське – вул. Гагаріна, вул. Ювілейна, вул. Сітьова</w:t>
      </w:r>
    </w:p>
    <w:p w14:paraId="270B8D9D" w14:textId="77777777" w:rsidR="004403C1" w:rsidRPr="004403C1" w:rsidRDefault="004403C1" w:rsidP="004403C1">
      <w:pPr>
        <w:pStyle w:val="a3"/>
        <w:tabs>
          <w:tab w:val="left" w:pos="3960"/>
        </w:tabs>
        <w:rPr>
          <w:rFonts w:ascii="Times New Roman" w:hAnsi="Times New Roman" w:cs="Times New Roman"/>
          <w:sz w:val="24"/>
          <w:szCs w:val="24"/>
          <w:lang w:val="uk-UA" w:eastAsia="uk-UA"/>
        </w:rPr>
      </w:pPr>
    </w:p>
    <w:p w14:paraId="16C71995" w14:textId="4951F1AC" w:rsidR="004403C1" w:rsidRPr="004403C1" w:rsidRDefault="004403C1" w:rsidP="004403C1">
      <w:pPr>
        <w:pStyle w:val="a3"/>
        <w:numPr>
          <w:ilvl w:val="0"/>
          <w:numId w:val="31"/>
        </w:numPr>
        <w:tabs>
          <w:tab w:val="left" w:pos="3960"/>
        </w:tabs>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смт Черкаське  - вул. Гагаріна.</w:t>
      </w:r>
    </w:p>
    <w:p w14:paraId="1AA1DA9B" w14:textId="1BF506BF" w:rsidR="00EB426A" w:rsidRPr="004403C1" w:rsidRDefault="004403C1" w:rsidP="004403C1">
      <w:pPr>
        <w:shd w:val="clear" w:color="auto" w:fill="FFFFFF"/>
        <w:spacing w:after="0" w:line="240" w:lineRule="auto"/>
        <w:jc w:val="center"/>
        <w:rPr>
          <w:lang w:val="uk-UA"/>
        </w:rPr>
      </w:pPr>
      <w:r>
        <w:rPr>
          <w:rFonts w:ascii="Times New Roman" w:hAnsi="Times New Roman" w:cs="Times New Roman"/>
          <w:sz w:val="24"/>
          <w:szCs w:val="24"/>
          <w:lang w:val="uk-UA" w:eastAsia="uk-UA"/>
        </w:rPr>
        <w:t>______________________________________________</w:t>
      </w:r>
    </w:p>
    <w:p w14:paraId="5BEA56FB" w14:textId="77777777" w:rsidR="00EB426A" w:rsidRPr="004403C1" w:rsidRDefault="00EB426A" w:rsidP="00EB426A">
      <w:pPr>
        <w:shd w:val="clear" w:color="auto" w:fill="FFFFFF"/>
        <w:spacing w:after="0" w:line="240" w:lineRule="auto"/>
        <w:jc w:val="both"/>
        <w:rPr>
          <w:lang w:val="uk-UA"/>
        </w:rPr>
      </w:pPr>
    </w:p>
    <w:p w14:paraId="7017F9D7" w14:textId="77777777" w:rsidR="004403C1" w:rsidRDefault="004403C1" w:rsidP="00EB426A">
      <w:pPr>
        <w:shd w:val="clear" w:color="auto" w:fill="FFFFFF"/>
        <w:spacing w:after="0" w:line="240" w:lineRule="auto"/>
        <w:jc w:val="both"/>
        <w:rPr>
          <w:rFonts w:ascii="Times New Roman" w:hAnsi="Times New Roman" w:cs="Times New Roman"/>
          <w:sz w:val="24"/>
          <w:szCs w:val="24"/>
          <w:lang w:val="uk-UA"/>
        </w:rPr>
      </w:pPr>
    </w:p>
    <w:p w14:paraId="51576F8A" w14:textId="60363623" w:rsidR="00EB426A" w:rsidRDefault="004403C1" w:rsidP="00EB426A">
      <w:pPr>
        <w:shd w:val="clear" w:color="auto" w:fill="FFFFFF"/>
        <w:spacing w:after="0" w:line="240" w:lineRule="auto"/>
        <w:jc w:val="both"/>
        <w:rPr>
          <w:rFonts w:ascii="Times New Roman" w:hAnsi="Times New Roman" w:cs="Times New Roman"/>
          <w:sz w:val="24"/>
          <w:szCs w:val="24"/>
          <w:lang w:val="uk-UA"/>
        </w:rPr>
      </w:pPr>
      <w:r w:rsidRPr="004403C1">
        <w:rPr>
          <w:rFonts w:ascii="Times New Roman" w:hAnsi="Times New Roman" w:cs="Times New Roman"/>
          <w:sz w:val="24"/>
          <w:szCs w:val="24"/>
          <w:lang w:val="uk-UA"/>
        </w:rPr>
        <w:t xml:space="preserve">В.о. </w:t>
      </w:r>
      <w:r>
        <w:rPr>
          <w:rFonts w:ascii="Times New Roman" w:hAnsi="Times New Roman" w:cs="Times New Roman"/>
          <w:sz w:val="24"/>
          <w:szCs w:val="24"/>
          <w:lang w:val="uk-UA"/>
        </w:rPr>
        <w:t>керуючого справами (секретар</w:t>
      </w:r>
      <w:r w:rsidR="005E2364">
        <w:rPr>
          <w:rFonts w:ascii="Times New Roman" w:hAnsi="Times New Roman" w:cs="Times New Roman"/>
          <w:sz w:val="24"/>
          <w:szCs w:val="24"/>
          <w:lang w:val="uk-UA"/>
        </w:rPr>
        <w:t>я</w:t>
      </w:r>
      <w:r>
        <w:rPr>
          <w:rFonts w:ascii="Times New Roman" w:hAnsi="Times New Roman" w:cs="Times New Roman"/>
          <w:sz w:val="24"/>
          <w:szCs w:val="24"/>
          <w:lang w:val="uk-UA"/>
        </w:rPr>
        <w:t>)</w:t>
      </w:r>
    </w:p>
    <w:p w14:paraId="2A419CB9" w14:textId="757B462D" w:rsidR="004403C1" w:rsidRPr="004403C1" w:rsidRDefault="004403C1" w:rsidP="00EB426A">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виконавчого комітету                                                           Інна ШАРАПОВА</w:t>
      </w:r>
    </w:p>
    <w:p w14:paraId="77F51CFA" w14:textId="77777777" w:rsidR="009E6D82" w:rsidRDefault="009E6D82" w:rsidP="00EB426A">
      <w:pPr>
        <w:shd w:val="clear" w:color="auto" w:fill="FFFFFF"/>
        <w:spacing w:after="0" w:line="240" w:lineRule="auto"/>
        <w:jc w:val="both"/>
        <w:rPr>
          <w:lang w:val="uk-UA"/>
        </w:rPr>
        <w:sectPr w:rsidR="009E6D82" w:rsidSect="009E6D82">
          <w:pgSz w:w="11906" w:h="16838"/>
          <w:pgMar w:top="1134" w:right="567" w:bottom="1701" w:left="1701" w:header="709" w:footer="709" w:gutter="0"/>
          <w:pgNumType w:start="1"/>
          <w:cols w:space="708"/>
          <w:titlePg/>
          <w:docGrid w:linePitch="360"/>
        </w:sectPr>
      </w:pPr>
    </w:p>
    <w:p w14:paraId="64CD5696" w14:textId="6AC538BF" w:rsidR="004403C1" w:rsidRPr="00A873BD" w:rsidRDefault="004403C1" w:rsidP="004403C1">
      <w:pPr>
        <w:keepNext/>
        <w:spacing w:after="0" w:line="240" w:lineRule="auto"/>
        <w:ind w:left="5670"/>
        <w:outlineLvl w:val="0"/>
        <w:rPr>
          <w:rFonts w:ascii="Times New Roman" w:eastAsia="Times New Roman" w:hAnsi="Times New Roman" w:cs="Times New Roman"/>
          <w:lang w:val="uk-UA"/>
        </w:rPr>
      </w:pPr>
      <w:r>
        <w:rPr>
          <w:rFonts w:ascii="Times New Roman" w:eastAsia="Times New Roman" w:hAnsi="Times New Roman" w:cs="Times New Roman"/>
          <w:lang w:val="uk-UA"/>
        </w:rPr>
        <w:lastRenderedPageBreak/>
        <w:t>Додаток 2</w:t>
      </w:r>
    </w:p>
    <w:p w14:paraId="347FAF8E" w14:textId="77777777" w:rsidR="004403C1" w:rsidRDefault="004403C1" w:rsidP="004403C1">
      <w:pPr>
        <w:keepNext/>
        <w:spacing w:after="0" w:line="240" w:lineRule="auto"/>
        <w:ind w:left="5664" w:firstLine="6"/>
        <w:outlineLvl w:val="0"/>
        <w:rPr>
          <w:rFonts w:ascii="Times New Roman" w:eastAsia="Times New Roman" w:hAnsi="Times New Roman" w:cs="Times New Roman"/>
          <w:lang w:val="uk-UA"/>
        </w:rPr>
      </w:pPr>
      <w:r w:rsidRPr="00A873BD">
        <w:rPr>
          <w:rFonts w:ascii="Times New Roman" w:eastAsia="Times New Roman" w:hAnsi="Times New Roman" w:cs="Times New Roman"/>
          <w:lang w:val="uk-UA"/>
        </w:rPr>
        <w:t>до р</w:t>
      </w:r>
      <w:r>
        <w:rPr>
          <w:rFonts w:ascii="Times New Roman" w:eastAsia="Times New Roman" w:hAnsi="Times New Roman" w:cs="Times New Roman"/>
          <w:lang w:val="uk-UA"/>
        </w:rPr>
        <w:t>ішення виконавчого комітету</w:t>
      </w:r>
    </w:p>
    <w:p w14:paraId="217EA61E" w14:textId="77777777" w:rsidR="004403C1" w:rsidRDefault="004403C1" w:rsidP="004403C1">
      <w:pPr>
        <w:keepNext/>
        <w:spacing w:after="0" w:line="240" w:lineRule="auto"/>
        <w:ind w:left="5664" w:firstLine="6"/>
        <w:outlineLvl w:val="0"/>
        <w:rPr>
          <w:rFonts w:ascii="Times New Roman" w:eastAsia="Times New Roman" w:hAnsi="Times New Roman" w:cs="Times New Roman"/>
          <w:lang w:val="uk-UA"/>
        </w:rPr>
      </w:pPr>
      <w:r>
        <w:rPr>
          <w:rFonts w:ascii="Times New Roman" w:eastAsia="Times New Roman" w:hAnsi="Times New Roman" w:cs="Times New Roman"/>
          <w:lang w:val="uk-UA"/>
        </w:rPr>
        <w:t>Черкаської селищної ради</w:t>
      </w:r>
    </w:p>
    <w:p w14:paraId="12B783F9" w14:textId="524F9997" w:rsidR="004403C1" w:rsidRDefault="005E2364" w:rsidP="004403C1">
      <w:pPr>
        <w:keepNext/>
        <w:spacing w:after="0" w:line="240" w:lineRule="auto"/>
        <w:ind w:left="5664" w:firstLine="6"/>
        <w:outlineLvl w:val="0"/>
        <w:rPr>
          <w:rFonts w:ascii="Times New Roman" w:eastAsia="Times New Roman" w:hAnsi="Times New Roman" w:cs="Times New Roman"/>
          <w:lang w:val="uk-UA"/>
        </w:rPr>
      </w:pPr>
      <w:r>
        <w:rPr>
          <w:rFonts w:ascii="Times New Roman" w:eastAsia="Times New Roman" w:hAnsi="Times New Roman" w:cs="Times New Roman"/>
          <w:lang w:val="uk-UA"/>
        </w:rPr>
        <w:t xml:space="preserve">від </w:t>
      </w:r>
      <w:r w:rsidR="00264221">
        <w:rPr>
          <w:rFonts w:ascii="Times New Roman" w:eastAsia="Times New Roman" w:hAnsi="Times New Roman" w:cs="Times New Roman"/>
          <w:lang w:val="uk-UA"/>
        </w:rPr>
        <w:t>31.01.</w:t>
      </w:r>
      <w:r w:rsidR="004403C1" w:rsidRPr="00A873BD">
        <w:rPr>
          <w:rFonts w:ascii="Times New Roman" w:eastAsia="Times New Roman" w:hAnsi="Times New Roman" w:cs="Times New Roman"/>
          <w:lang w:val="uk-UA"/>
        </w:rPr>
        <w:t>202</w:t>
      </w:r>
      <w:r w:rsidR="004403C1">
        <w:rPr>
          <w:rFonts w:ascii="Times New Roman" w:eastAsia="Times New Roman" w:hAnsi="Times New Roman" w:cs="Times New Roman"/>
          <w:lang w:val="uk-UA"/>
        </w:rPr>
        <w:t>4</w:t>
      </w:r>
      <w:r w:rsidR="004403C1" w:rsidRPr="00A873BD">
        <w:rPr>
          <w:rFonts w:ascii="Times New Roman" w:eastAsia="Times New Roman" w:hAnsi="Times New Roman" w:cs="Times New Roman"/>
          <w:lang w:val="uk-UA"/>
        </w:rPr>
        <w:t xml:space="preserve"> року № </w:t>
      </w:r>
      <w:r w:rsidR="00264221">
        <w:rPr>
          <w:rFonts w:ascii="Times New Roman" w:eastAsia="Times New Roman" w:hAnsi="Times New Roman" w:cs="Times New Roman"/>
          <w:lang w:val="uk-UA"/>
        </w:rPr>
        <w:t>20</w:t>
      </w:r>
    </w:p>
    <w:p w14:paraId="7D7CC734" w14:textId="77777777" w:rsidR="004403C1" w:rsidRDefault="004403C1" w:rsidP="004403C1">
      <w:pPr>
        <w:spacing w:after="0" w:line="240" w:lineRule="auto"/>
        <w:jc w:val="both"/>
        <w:rPr>
          <w:rFonts w:ascii="Times New Roman" w:hAnsi="Times New Roman" w:cs="Times New Roman"/>
          <w:bCs/>
          <w:sz w:val="24"/>
          <w:szCs w:val="24"/>
          <w:lang w:val="uk-UA" w:eastAsia="uk-UA"/>
        </w:rPr>
      </w:pPr>
    </w:p>
    <w:p w14:paraId="65D761C6" w14:textId="77777777" w:rsidR="004403C1" w:rsidRPr="00D4058C" w:rsidRDefault="004403C1" w:rsidP="004403C1">
      <w:pPr>
        <w:spacing w:after="0" w:line="240" w:lineRule="auto"/>
        <w:jc w:val="center"/>
        <w:rPr>
          <w:rFonts w:ascii="Times New Roman" w:eastAsia="Calibri" w:hAnsi="Times New Roman" w:cs="Times New Roman"/>
          <w:b/>
          <w:bCs/>
          <w:color w:val="000000"/>
          <w:sz w:val="24"/>
          <w:szCs w:val="24"/>
          <w:lang w:val="uk-UA"/>
        </w:rPr>
      </w:pPr>
      <w:r w:rsidRPr="00D4058C">
        <w:rPr>
          <w:rFonts w:ascii="Times New Roman" w:eastAsia="Calibri" w:hAnsi="Times New Roman" w:cs="Times New Roman"/>
          <w:b/>
          <w:bCs/>
          <w:color w:val="000000"/>
          <w:sz w:val="24"/>
          <w:szCs w:val="24"/>
          <w:lang w:val="uk-UA"/>
        </w:rPr>
        <w:t xml:space="preserve">Порядок </w:t>
      </w:r>
    </w:p>
    <w:p w14:paraId="1E5F09DA" w14:textId="77777777" w:rsidR="004403C1" w:rsidRPr="00D4058C" w:rsidRDefault="004403C1" w:rsidP="004403C1">
      <w:pPr>
        <w:spacing w:after="0" w:line="240" w:lineRule="auto"/>
        <w:jc w:val="center"/>
        <w:rPr>
          <w:rFonts w:ascii="Times New Roman" w:eastAsia="Calibri" w:hAnsi="Times New Roman" w:cs="Times New Roman"/>
          <w:b/>
          <w:bCs/>
          <w:color w:val="000000"/>
          <w:sz w:val="24"/>
          <w:szCs w:val="24"/>
          <w:lang w:val="uk-UA"/>
        </w:rPr>
      </w:pPr>
      <w:r w:rsidRPr="00D4058C">
        <w:rPr>
          <w:rFonts w:ascii="Times New Roman" w:eastAsia="Calibri" w:hAnsi="Times New Roman" w:cs="Times New Roman"/>
          <w:b/>
          <w:bCs/>
          <w:color w:val="000000"/>
          <w:sz w:val="24"/>
          <w:szCs w:val="24"/>
          <w:lang w:val="uk-UA"/>
        </w:rPr>
        <w:t>найменування або  перейменування об’єктів топоніміки на території</w:t>
      </w:r>
    </w:p>
    <w:p w14:paraId="247CA9ED" w14:textId="5B495DF7" w:rsidR="004403C1" w:rsidRPr="00D4058C" w:rsidRDefault="004403C1" w:rsidP="00DB76B0">
      <w:pPr>
        <w:spacing w:after="0" w:line="240" w:lineRule="auto"/>
        <w:jc w:val="center"/>
        <w:rPr>
          <w:rFonts w:ascii="Times New Roman" w:eastAsia="Calibri" w:hAnsi="Times New Roman" w:cs="Times New Roman"/>
          <w:b/>
          <w:bCs/>
          <w:color w:val="000000"/>
          <w:sz w:val="24"/>
          <w:szCs w:val="24"/>
          <w:lang w:val="uk-UA"/>
        </w:rPr>
      </w:pPr>
      <w:r w:rsidRPr="00D4058C">
        <w:rPr>
          <w:rFonts w:ascii="Times New Roman" w:eastAsia="Calibri" w:hAnsi="Times New Roman" w:cs="Times New Roman"/>
          <w:b/>
          <w:bCs/>
          <w:color w:val="000000"/>
          <w:sz w:val="24"/>
          <w:szCs w:val="24"/>
          <w:lang w:val="uk-UA"/>
        </w:rPr>
        <w:t xml:space="preserve"> Черкаської селищної територіальної громади</w:t>
      </w:r>
    </w:p>
    <w:p w14:paraId="5D8FA94F" w14:textId="77777777" w:rsidR="004403C1" w:rsidRPr="00D4058C" w:rsidRDefault="004403C1" w:rsidP="004403C1">
      <w:pPr>
        <w:spacing w:after="0" w:line="240" w:lineRule="auto"/>
        <w:jc w:val="center"/>
        <w:rPr>
          <w:rFonts w:ascii="Times New Roman" w:eastAsia="Times New Roman" w:hAnsi="Times New Roman" w:cs="Times New Roman"/>
          <w:b/>
          <w:bCs/>
          <w:color w:val="000000"/>
          <w:sz w:val="24"/>
          <w:szCs w:val="24"/>
          <w:lang w:val="uk-UA" w:eastAsia="uk-UA"/>
        </w:rPr>
      </w:pPr>
      <w:r w:rsidRPr="00D4058C">
        <w:rPr>
          <w:rFonts w:ascii="Times New Roman" w:eastAsia="Times New Roman" w:hAnsi="Times New Roman" w:cs="Times New Roman"/>
          <w:b/>
          <w:bCs/>
          <w:color w:val="000000"/>
          <w:sz w:val="24"/>
          <w:szCs w:val="24"/>
          <w:lang w:val="uk-UA" w:eastAsia="uk-UA"/>
        </w:rPr>
        <w:t>1. Загальні положення</w:t>
      </w:r>
    </w:p>
    <w:p w14:paraId="6B5F2F16" w14:textId="77777777" w:rsidR="004403C1" w:rsidRPr="00D4058C" w:rsidRDefault="004403C1" w:rsidP="004403C1">
      <w:p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ab/>
        <w:t>1.1. Порядок найменування та перейменування назв об’єктів топоніміки на території Черкаської селищної територіальної громади (далі - Порядок) розроблений відповідно до законів України «Про місцеве самоврядування в Україні»,</w:t>
      </w:r>
      <w:r w:rsidRPr="00D4058C">
        <w:rPr>
          <w:rFonts w:ascii="Calibri" w:eastAsia="Calibri" w:hAnsi="Calibri" w:cs="Times New Roman"/>
          <w:sz w:val="24"/>
          <w:szCs w:val="24"/>
          <w:lang w:val="uk-UA"/>
        </w:rPr>
        <w:t xml:space="preserve"> </w:t>
      </w:r>
      <w:hyperlink r:id="rId11" w:tgtFrame="_top" w:history="1">
        <w:r w:rsidRPr="00D4058C">
          <w:rPr>
            <w:rFonts w:ascii="Times New Roman" w:eastAsia="Times New Roman" w:hAnsi="Times New Roman" w:cs="Times New Roman"/>
            <w:sz w:val="24"/>
            <w:szCs w:val="24"/>
            <w:lang w:val="uk-UA" w:eastAsia="uk-UA"/>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  «Про географічні назви», «Про забезпечення функціонування української мови як державної», Постанови Кабінету Міністрів України від 24 жовтня 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hyperlink>
      <w:r w:rsidRPr="00D4058C">
        <w:rPr>
          <w:rFonts w:ascii="Times New Roman" w:eastAsia="Times New Roman" w:hAnsi="Times New Roman" w:cs="Times New Roman"/>
          <w:sz w:val="24"/>
          <w:szCs w:val="24"/>
          <w:lang w:val="uk-UA" w:eastAsia="uk-UA"/>
        </w:rPr>
        <w:t>.</w:t>
      </w:r>
      <w:r w:rsidRPr="00D4058C">
        <w:rPr>
          <w:rFonts w:ascii="Times New Roman" w:eastAsia="Calibri" w:hAnsi="Times New Roman" w:cs="Times New Roman"/>
          <w:color w:val="000000"/>
          <w:sz w:val="24"/>
          <w:szCs w:val="24"/>
          <w:lang w:val="uk-UA"/>
        </w:rPr>
        <w:t xml:space="preserve"> </w:t>
      </w:r>
    </w:p>
    <w:p w14:paraId="3D9E54B4" w14:textId="77777777" w:rsidR="004403C1" w:rsidRPr="00D4058C" w:rsidRDefault="004403C1" w:rsidP="004403C1">
      <w:p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Times New Roman" w:hAnsi="Times New Roman" w:cs="Times New Roman"/>
          <w:sz w:val="24"/>
          <w:szCs w:val="24"/>
          <w:lang w:val="uk-UA" w:eastAsia="uk-UA"/>
        </w:rPr>
        <w:tab/>
        <w:t>1.2. Порядок розроблений з метою</w:t>
      </w:r>
      <w:r w:rsidRPr="00D4058C">
        <w:rPr>
          <w:rFonts w:ascii="Times New Roman" w:eastAsia="Calibri" w:hAnsi="Times New Roman" w:cs="Times New Roman"/>
          <w:color w:val="000000"/>
          <w:sz w:val="24"/>
          <w:szCs w:val="24"/>
          <w:lang w:val="uk-UA"/>
        </w:rPr>
        <w:t xml:space="preserve"> впорядкування механізму розгляду питань щодо найменування та перейменування об’єктів топоніміки на території Черкаської селищної територіальної громади.</w:t>
      </w:r>
    </w:p>
    <w:p w14:paraId="7E246503" w14:textId="77777777" w:rsidR="004403C1" w:rsidRPr="00D4058C" w:rsidRDefault="004403C1" w:rsidP="004403C1">
      <w:pPr>
        <w:spacing w:after="0" w:line="240" w:lineRule="auto"/>
        <w:ind w:firstLine="567"/>
        <w:jc w:val="both"/>
        <w:rPr>
          <w:rFonts w:ascii="Times New Roman" w:eastAsia="Times New Roman" w:hAnsi="Times New Roman" w:cs="Times New Roman"/>
          <w:sz w:val="24"/>
          <w:szCs w:val="24"/>
          <w:lang w:val="uk-UA" w:eastAsia="uk-UA"/>
        </w:rPr>
      </w:pPr>
      <w:r w:rsidRPr="00D4058C">
        <w:rPr>
          <w:rFonts w:ascii="Times New Roman" w:eastAsia="Times New Roman" w:hAnsi="Times New Roman" w:cs="Times New Roman"/>
          <w:sz w:val="24"/>
          <w:szCs w:val="24"/>
          <w:lang w:val="uk-UA" w:eastAsia="uk-UA"/>
        </w:rPr>
        <w:t>1.3. Цей Порядок визначає:</w:t>
      </w:r>
    </w:p>
    <w:p w14:paraId="55442C4F" w14:textId="77777777" w:rsidR="004403C1" w:rsidRPr="00D4058C" w:rsidRDefault="004403C1" w:rsidP="004403C1">
      <w:pPr>
        <w:spacing w:after="0" w:line="240" w:lineRule="auto"/>
        <w:ind w:firstLine="567"/>
        <w:jc w:val="both"/>
        <w:rPr>
          <w:rFonts w:ascii="Times New Roman" w:eastAsia="Times New Roman" w:hAnsi="Times New Roman" w:cs="Times New Roman"/>
          <w:sz w:val="24"/>
          <w:szCs w:val="24"/>
          <w:lang w:val="uk-UA" w:eastAsia="uk-UA"/>
        </w:rPr>
      </w:pPr>
      <w:r w:rsidRPr="00D4058C">
        <w:rPr>
          <w:rFonts w:ascii="Times New Roman" w:eastAsia="Times New Roman" w:hAnsi="Times New Roman" w:cs="Times New Roman"/>
          <w:sz w:val="24"/>
          <w:szCs w:val="24"/>
          <w:lang w:val="uk-UA" w:eastAsia="uk-UA"/>
        </w:rPr>
        <w:t>-  підстави та умови найменування або перейменування об’єктів топоніміки;</w:t>
      </w:r>
    </w:p>
    <w:p w14:paraId="3364B53B" w14:textId="77777777" w:rsidR="004403C1" w:rsidRPr="00D4058C" w:rsidRDefault="004403C1" w:rsidP="004403C1">
      <w:pPr>
        <w:spacing w:after="0" w:line="240" w:lineRule="auto"/>
        <w:ind w:firstLine="567"/>
        <w:jc w:val="both"/>
        <w:rPr>
          <w:rFonts w:ascii="Times New Roman" w:eastAsia="Times New Roman" w:hAnsi="Times New Roman" w:cs="Times New Roman"/>
          <w:sz w:val="24"/>
          <w:szCs w:val="24"/>
          <w:lang w:val="uk-UA" w:eastAsia="uk-UA"/>
        </w:rPr>
      </w:pPr>
      <w:r w:rsidRPr="00D4058C">
        <w:rPr>
          <w:rFonts w:ascii="Times New Roman" w:eastAsia="Times New Roman" w:hAnsi="Times New Roman" w:cs="Times New Roman"/>
          <w:sz w:val="24"/>
          <w:szCs w:val="24"/>
          <w:lang w:val="uk-UA" w:eastAsia="uk-UA"/>
        </w:rPr>
        <w:t>- порядок проведення громадського обговорення під час розгляду питань про найменування або перейменування об’єктів топоніміки;</w:t>
      </w:r>
    </w:p>
    <w:p w14:paraId="39896CCE" w14:textId="77777777" w:rsidR="004403C1" w:rsidRPr="00D4058C" w:rsidRDefault="004403C1" w:rsidP="004403C1">
      <w:pPr>
        <w:spacing w:after="0" w:line="240" w:lineRule="auto"/>
        <w:ind w:firstLine="567"/>
        <w:jc w:val="both"/>
        <w:rPr>
          <w:rFonts w:ascii="Times New Roman" w:eastAsia="Times New Roman" w:hAnsi="Times New Roman" w:cs="Times New Roman"/>
          <w:sz w:val="24"/>
          <w:szCs w:val="24"/>
          <w:lang w:val="uk-UA" w:eastAsia="uk-UA"/>
        </w:rPr>
      </w:pPr>
      <w:r w:rsidRPr="00D4058C">
        <w:rPr>
          <w:rFonts w:ascii="Times New Roman" w:eastAsia="Times New Roman" w:hAnsi="Times New Roman" w:cs="Times New Roman"/>
          <w:sz w:val="24"/>
          <w:szCs w:val="24"/>
          <w:lang w:val="uk-UA" w:eastAsia="uk-UA"/>
        </w:rPr>
        <w:t>-  порядок найменування або перейменування об’єктів топоніміки.</w:t>
      </w:r>
    </w:p>
    <w:p w14:paraId="681FE28A" w14:textId="214065B6" w:rsidR="004403C1" w:rsidRPr="00D4058C" w:rsidRDefault="004403C1" w:rsidP="004403C1">
      <w:pPr>
        <w:spacing w:after="0" w:line="240" w:lineRule="auto"/>
        <w:ind w:firstLine="567"/>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sz w:val="24"/>
          <w:szCs w:val="24"/>
          <w:lang w:val="uk-UA" w:eastAsia="uk-UA"/>
        </w:rPr>
        <w:t>1.4. У цьому Порядку термін «об’єкт топоніміки» вживається у значенні</w:t>
      </w:r>
      <w:r w:rsidRPr="00D4058C">
        <w:rPr>
          <w:rFonts w:ascii="Times New Roman" w:eastAsia="Times New Roman" w:hAnsi="Times New Roman" w:cs="Times New Roman"/>
          <w:i/>
          <w:iCs/>
          <w:color w:val="000000"/>
          <w:sz w:val="24"/>
          <w:szCs w:val="24"/>
          <w:lang w:val="uk-UA" w:eastAsia="uk-UA"/>
        </w:rPr>
        <w:t> </w:t>
      </w:r>
      <w:r w:rsidRPr="00D4058C">
        <w:rPr>
          <w:rFonts w:ascii="Times New Roman" w:eastAsia="Times New Roman" w:hAnsi="Times New Roman" w:cs="Times New Roman"/>
          <w:color w:val="000000"/>
          <w:sz w:val="24"/>
          <w:szCs w:val="24"/>
          <w:lang w:val="uk-UA" w:eastAsia="uk-UA"/>
        </w:rPr>
        <w:t xml:space="preserve">вулиці, провулки, площі, парки, сквери, які знаходяться на території </w:t>
      </w:r>
      <w:r w:rsidRPr="00D4058C">
        <w:rPr>
          <w:rFonts w:ascii="Times New Roman" w:eastAsia="Times New Roman" w:hAnsi="Times New Roman" w:cs="Times New Roman"/>
          <w:sz w:val="24"/>
          <w:szCs w:val="24"/>
          <w:lang w:val="uk-UA" w:eastAsia="uk-UA"/>
        </w:rPr>
        <w:t>населених пунктів</w:t>
      </w:r>
      <w:r w:rsidRPr="00D4058C">
        <w:rPr>
          <w:rFonts w:ascii="Times New Roman" w:eastAsia="Times New Roman" w:hAnsi="Times New Roman" w:cs="Times New Roman"/>
          <w:color w:val="000000"/>
          <w:sz w:val="24"/>
          <w:szCs w:val="24"/>
          <w:lang w:val="uk-UA" w:eastAsia="uk-UA"/>
        </w:rPr>
        <w:t xml:space="preserve"> територіальної громади.</w:t>
      </w:r>
    </w:p>
    <w:p w14:paraId="5E12482A" w14:textId="1BC706EC" w:rsidR="004403C1" w:rsidRPr="00D4058C" w:rsidRDefault="004403C1" w:rsidP="00DB76B0">
      <w:pPr>
        <w:autoSpaceDE w:val="0"/>
        <w:autoSpaceDN w:val="0"/>
        <w:adjustRightInd w:val="0"/>
        <w:spacing w:after="0" w:line="240" w:lineRule="auto"/>
        <w:jc w:val="both"/>
        <w:rPr>
          <w:rFonts w:ascii="Times New Roman" w:hAnsi="Times New Roman" w:cs="Times New Roman"/>
          <w:sz w:val="24"/>
          <w:szCs w:val="24"/>
          <w:lang w:val="uk-UA"/>
        </w:rPr>
      </w:pPr>
      <w:r w:rsidRPr="00D4058C">
        <w:rPr>
          <w:rFonts w:ascii="Times New Roman" w:eastAsia="Times New Roman" w:hAnsi="Times New Roman" w:cs="Times New Roman"/>
          <w:color w:val="000000"/>
          <w:sz w:val="24"/>
          <w:szCs w:val="24"/>
          <w:lang w:val="uk-UA" w:eastAsia="uk-UA"/>
        </w:rPr>
        <w:tab/>
        <w:t>1.5.</w:t>
      </w:r>
      <w:r w:rsidRPr="00D4058C">
        <w:rPr>
          <w:rFonts w:ascii="Times New Roman" w:hAnsi="Times New Roman" w:cs="Times New Roman"/>
          <w:sz w:val="24"/>
          <w:szCs w:val="24"/>
          <w:lang w:val="uk-UA"/>
        </w:rPr>
        <w:t xml:space="preserve"> Інші поняття та терміни визначаються діючими нормативно-правовими актами.</w:t>
      </w:r>
    </w:p>
    <w:p w14:paraId="5DF113A3" w14:textId="28A6A2FA" w:rsidR="004403C1" w:rsidRPr="00D4058C" w:rsidRDefault="004403C1" w:rsidP="00DB76B0">
      <w:pPr>
        <w:spacing w:after="0" w:line="240" w:lineRule="auto"/>
        <w:jc w:val="center"/>
        <w:rPr>
          <w:rFonts w:ascii="Times New Roman" w:eastAsia="Times New Roman" w:hAnsi="Times New Roman" w:cs="Times New Roman"/>
          <w:b/>
          <w:bCs/>
          <w:color w:val="000000"/>
          <w:sz w:val="24"/>
          <w:szCs w:val="24"/>
          <w:lang w:val="uk-UA" w:eastAsia="uk-UA"/>
        </w:rPr>
      </w:pPr>
      <w:r w:rsidRPr="00D4058C">
        <w:rPr>
          <w:rFonts w:ascii="Times New Roman" w:eastAsia="Times New Roman" w:hAnsi="Times New Roman" w:cs="Times New Roman"/>
          <w:b/>
          <w:bCs/>
          <w:color w:val="000000"/>
          <w:sz w:val="24"/>
          <w:szCs w:val="24"/>
          <w:lang w:val="uk-UA" w:eastAsia="uk-UA"/>
        </w:rPr>
        <w:t>2. Підстави та умови найменування або перейменування об’єктів топоніміки</w:t>
      </w:r>
    </w:p>
    <w:p w14:paraId="048B45E3" w14:textId="77777777" w:rsidR="004403C1" w:rsidRPr="00D4058C" w:rsidRDefault="004403C1" w:rsidP="004403C1">
      <w:pPr>
        <w:spacing w:after="0" w:line="240" w:lineRule="auto"/>
        <w:ind w:firstLine="360"/>
        <w:jc w:val="both"/>
        <w:rPr>
          <w:rFonts w:ascii="Times New Roman" w:eastAsia="Calibri" w:hAnsi="Times New Roman" w:cs="Times New Roman"/>
          <w:color w:val="000000"/>
          <w:sz w:val="24"/>
          <w:szCs w:val="24"/>
          <w:lang w:val="uk-UA"/>
        </w:rPr>
      </w:pPr>
      <w:r w:rsidRPr="00D4058C">
        <w:rPr>
          <w:rFonts w:ascii="Times New Roman" w:eastAsia="Times New Roman" w:hAnsi="Times New Roman" w:cs="Times New Roman"/>
          <w:color w:val="000000"/>
          <w:sz w:val="24"/>
          <w:szCs w:val="24"/>
          <w:lang w:val="uk-UA" w:eastAsia="uk-UA"/>
        </w:rPr>
        <w:t xml:space="preserve">2.1.Найменування або перейменування об’єктів топоніміки на території громади здійснюється із врахуванням географічних, історичних, топонімічних, культурних та інших особливостей </w:t>
      </w:r>
      <w:r w:rsidRPr="00D4058C">
        <w:rPr>
          <w:rFonts w:ascii="Times New Roman" w:eastAsia="Calibri" w:hAnsi="Times New Roman" w:cs="Times New Roman"/>
          <w:color w:val="000000"/>
          <w:sz w:val="24"/>
          <w:szCs w:val="24"/>
          <w:lang w:val="uk-UA"/>
        </w:rPr>
        <w:t>об’єктів топоніміки, які планується найменувати або перейменувати</w:t>
      </w:r>
      <w:r w:rsidRPr="00D4058C">
        <w:rPr>
          <w:rFonts w:ascii="Times New Roman" w:eastAsia="Times New Roman" w:hAnsi="Times New Roman" w:cs="Times New Roman"/>
          <w:color w:val="000000"/>
          <w:sz w:val="24"/>
          <w:szCs w:val="24"/>
          <w:lang w:val="uk-UA" w:eastAsia="uk-UA"/>
        </w:rPr>
        <w:t xml:space="preserve">, з метою </w:t>
      </w:r>
      <w:r w:rsidRPr="00D4058C">
        <w:rPr>
          <w:rFonts w:ascii="Times New Roman" w:eastAsia="Calibri" w:hAnsi="Times New Roman" w:cs="Times New Roman"/>
          <w:color w:val="000000"/>
          <w:sz w:val="24"/>
          <w:szCs w:val="24"/>
          <w:lang w:val="uk-UA"/>
        </w:rPr>
        <w:t>задоволення потреб в однаковому розумінні і використанні назв вулиць, провулків, площ, скверів, розташованих на території громади, увічнення пам'яті фізичних осіб, назв ювілейних та святкових дат, назв і дат історичних подій, пов'язаних з історією України та територіальної громади, а також для приведення у відповідність з вимогами законів України «Про</w:t>
      </w:r>
      <w:r w:rsidRPr="00D4058C">
        <w:rPr>
          <w:sz w:val="24"/>
          <w:szCs w:val="24"/>
          <w:lang w:val="uk-UA"/>
        </w:rPr>
        <w:t xml:space="preserve"> </w:t>
      </w:r>
      <w:r w:rsidRPr="00D4058C">
        <w:rPr>
          <w:rFonts w:ascii="Times New Roman" w:eastAsia="Calibri" w:hAnsi="Times New Roman" w:cs="Times New Roman"/>
          <w:color w:val="000000"/>
          <w:sz w:val="24"/>
          <w:szCs w:val="24"/>
          <w:lang w:val="uk-UA"/>
        </w:rPr>
        <w:t>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 «Про географічні назви».</w:t>
      </w:r>
    </w:p>
    <w:p w14:paraId="6E04B7A1" w14:textId="77777777" w:rsidR="004403C1" w:rsidRPr="00D4058C" w:rsidRDefault="004403C1" w:rsidP="004403C1">
      <w:pPr>
        <w:spacing w:after="0" w:line="240" w:lineRule="auto"/>
        <w:ind w:firstLine="360"/>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2.2. Найменування або перейменування об’єктів топоніміки зазначаються державною мовою із забезпеченням дотримання стандартів державної мови, відповідно до Закону України «Про забезпечення функціонування української мови як державної».</w:t>
      </w:r>
      <w:r w:rsidRPr="00D4058C">
        <w:rPr>
          <w:rFonts w:ascii="Times New Roman" w:eastAsia="Times New Roman" w:hAnsi="Times New Roman" w:cs="Times New Roman"/>
          <w:color w:val="000000"/>
          <w:sz w:val="24"/>
          <w:szCs w:val="24"/>
          <w:lang w:val="uk-UA" w:eastAsia="uk-UA"/>
        </w:rPr>
        <w:tab/>
      </w:r>
    </w:p>
    <w:p w14:paraId="46059519" w14:textId="77777777" w:rsidR="004403C1" w:rsidRPr="00D4058C" w:rsidRDefault="004403C1" w:rsidP="004403C1">
      <w:pPr>
        <w:spacing w:after="0" w:line="240" w:lineRule="auto"/>
        <w:ind w:left="360"/>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 xml:space="preserve">2.3. </w:t>
      </w:r>
      <w:r w:rsidRPr="00D4058C">
        <w:rPr>
          <w:rFonts w:ascii="Times New Roman" w:eastAsia="Times New Roman" w:hAnsi="Times New Roman" w:cs="Times New Roman"/>
          <w:color w:val="000000"/>
          <w:sz w:val="24"/>
          <w:szCs w:val="24"/>
          <w:lang w:val="uk-UA" w:eastAsia="ar-SA"/>
        </w:rPr>
        <w:t xml:space="preserve"> Імена фізичних осіб присвоюються з метою увічнення пам’яті про осіб, які:</w:t>
      </w:r>
    </w:p>
    <w:p w14:paraId="5F35B26D" w14:textId="77777777" w:rsidR="004403C1" w:rsidRPr="00D4058C" w:rsidRDefault="004403C1" w:rsidP="004403C1">
      <w:pPr>
        <w:pStyle w:val="a3"/>
        <w:numPr>
          <w:ilvl w:val="0"/>
          <w:numId w:val="33"/>
        </w:numPr>
        <w:spacing w:after="0" w:line="240" w:lineRule="auto"/>
        <w:jc w:val="both"/>
        <w:rPr>
          <w:rFonts w:ascii="Times New Roman" w:eastAsia="Times New Roman" w:hAnsi="Times New Roman" w:cs="Times New Roman"/>
          <w:color w:val="000000"/>
          <w:sz w:val="24"/>
          <w:szCs w:val="24"/>
          <w:lang w:val="uk-UA" w:eastAsia="ar-SA"/>
        </w:rPr>
      </w:pPr>
      <w:r w:rsidRPr="00D4058C">
        <w:rPr>
          <w:rFonts w:ascii="Times New Roman" w:eastAsia="Times New Roman" w:hAnsi="Times New Roman" w:cs="Times New Roman"/>
          <w:color w:val="000000"/>
          <w:sz w:val="24"/>
          <w:szCs w:val="24"/>
          <w:lang w:val="uk-UA" w:eastAsia="ar-SA"/>
        </w:rPr>
        <w:t>внесли вагомий вклад у боротьбу за незалежність, розбудову Української держави, підтримання міжнародного миру і безпеки, зміцнення міжнародного авторитету України;</w:t>
      </w:r>
    </w:p>
    <w:p w14:paraId="2A0AF157" w14:textId="77777777" w:rsidR="004403C1" w:rsidRPr="00D4058C" w:rsidRDefault="004403C1" w:rsidP="004403C1">
      <w:pPr>
        <w:pStyle w:val="a3"/>
        <w:numPr>
          <w:ilvl w:val="0"/>
          <w:numId w:val="33"/>
        </w:numPr>
        <w:spacing w:after="0" w:line="240" w:lineRule="auto"/>
        <w:jc w:val="both"/>
        <w:rPr>
          <w:rFonts w:ascii="Times New Roman" w:eastAsia="Times New Roman" w:hAnsi="Times New Roman" w:cs="Times New Roman"/>
          <w:color w:val="000000"/>
          <w:sz w:val="24"/>
          <w:szCs w:val="24"/>
          <w:lang w:val="uk-UA" w:eastAsia="ar-SA"/>
        </w:rPr>
      </w:pPr>
      <w:r w:rsidRPr="00D4058C">
        <w:rPr>
          <w:rFonts w:ascii="Times New Roman" w:eastAsia="Times New Roman" w:hAnsi="Times New Roman" w:cs="Times New Roman"/>
          <w:color w:val="000000"/>
          <w:sz w:val="24"/>
          <w:szCs w:val="24"/>
          <w:lang w:val="uk-UA" w:eastAsia="ar-SA"/>
        </w:rPr>
        <w:t>здійснили героїчний вчинок, звершення в ім’я Батьківщини;</w:t>
      </w:r>
    </w:p>
    <w:p w14:paraId="00D9661C" w14:textId="77777777" w:rsidR="004403C1" w:rsidRPr="00D4058C" w:rsidRDefault="004403C1" w:rsidP="004403C1">
      <w:pPr>
        <w:pStyle w:val="a3"/>
        <w:numPr>
          <w:ilvl w:val="0"/>
          <w:numId w:val="33"/>
        </w:numPr>
        <w:spacing w:after="0" w:line="240" w:lineRule="auto"/>
        <w:jc w:val="both"/>
        <w:rPr>
          <w:rFonts w:ascii="Times New Roman" w:eastAsia="Times New Roman" w:hAnsi="Times New Roman" w:cs="Times New Roman"/>
          <w:color w:val="000000"/>
          <w:sz w:val="24"/>
          <w:szCs w:val="24"/>
          <w:lang w:val="uk-UA" w:eastAsia="ar-SA"/>
        </w:rPr>
      </w:pPr>
      <w:r w:rsidRPr="00D4058C">
        <w:rPr>
          <w:rFonts w:ascii="Times New Roman" w:eastAsia="Times New Roman" w:hAnsi="Times New Roman" w:cs="Times New Roman"/>
          <w:color w:val="000000"/>
          <w:sz w:val="24"/>
          <w:szCs w:val="24"/>
          <w:lang w:val="uk-UA" w:eastAsia="ar-SA"/>
        </w:rPr>
        <w:lastRenderedPageBreak/>
        <w:t>зробили значний особистий внесок у розвиток науки, освіти, культури та інших сфер суспільного життя.</w:t>
      </w:r>
    </w:p>
    <w:p w14:paraId="2F2EE8EF" w14:textId="77777777" w:rsidR="004403C1" w:rsidRPr="00D4058C" w:rsidRDefault="004403C1" w:rsidP="004403C1">
      <w:pPr>
        <w:tabs>
          <w:tab w:val="left" w:pos="567"/>
        </w:tabs>
        <w:suppressAutoHyphens/>
        <w:spacing w:after="0" w:line="240" w:lineRule="auto"/>
        <w:jc w:val="both"/>
        <w:rPr>
          <w:rFonts w:ascii="Times New Roman" w:eastAsia="Times New Roman" w:hAnsi="Times New Roman" w:cs="Times New Roman"/>
          <w:color w:val="000000"/>
          <w:sz w:val="24"/>
          <w:szCs w:val="24"/>
          <w:u w:val="single"/>
          <w:lang w:val="uk-UA" w:eastAsia="ar-SA"/>
        </w:rPr>
      </w:pPr>
      <w:r w:rsidRPr="00D4058C">
        <w:rPr>
          <w:rFonts w:ascii="Times New Roman" w:eastAsia="Times New Roman" w:hAnsi="Times New Roman" w:cs="Times New Roman"/>
          <w:color w:val="000000"/>
          <w:sz w:val="24"/>
          <w:szCs w:val="24"/>
          <w:lang w:val="uk-UA" w:eastAsia="ar-SA"/>
        </w:rPr>
        <w:tab/>
        <w:t>2.4. Об’єктам топоніміки ім’я фізичної особи присвоюється лише після її смерті.</w:t>
      </w:r>
    </w:p>
    <w:p w14:paraId="35AAEB79" w14:textId="77777777" w:rsidR="004403C1" w:rsidRPr="00D4058C" w:rsidRDefault="004403C1" w:rsidP="004403C1">
      <w:pPr>
        <w:tabs>
          <w:tab w:val="left" w:pos="567"/>
        </w:tabs>
        <w:suppressAutoHyphens/>
        <w:spacing w:after="0" w:line="240" w:lineRule="auto"/>
        <w:jc w:val="both"/>
        <w:rPr>
          <w:rFonts w:ascii="Times New Roman" w:eastAsia="Times New Roman" w:hAnsi="Times New Roman" w:cs="Times New Roman"/>
          <w:color w:val="000000"/>
          <w:sz w:val="24"/>
          <w:szCs w:val="24"/>
          <w:lang w:val="uk-UA" w:eastAsia="ar-SA"/>
        </w:rPr>
      </w:pPr>
      <w:r w:rsidRPr="00D4058C">
        <w:rPr>
          <w:rFonts w:ascii="Times New Roman" w:eastAsia="Times New Roman" w:hAnsi="Times New Roman" w:cs="Times New Roman"/>
          <w:color w:val="000000"/>
          <w:sz w:val="24"/>
          <w:szCs w:val="24"/>
          <w:lang w:val="uk-UA" w:eastAsia="ar-SA"/>
        </w:rPr>
        <w:tab/>
        <w:t>2.5. У випадку, якщо у фізичної особи, ім’я якої пропонується присвоїти об’єкту топоніміки, є родичі (діти, вдова, вдівець, а у разі якщо їх немає - батьки, рідні брати та сестри), додається також їх письмова згода на присвоєння імені.</w:t>
      </w:r>
    </w:p>
    <w:p w14:paraId="79184D58" w14:textId="77777777" w:rsidR="004403C1" w:rsidRPr="00D4058C" w:rsidRDefault="004403C1" w:rsidP="004403C1">
      <w:pPr>
        <w:tabs>
          <w:tab w:val="left" w:pos="567"/>
        </w:tabs>
        <w:suppressAutoHyphens/>
        <w:spacing w:after="0" w:line="240" w:lineRule="auto"/>
        <w:jc w:val="both"/>
        <w:rPr>
          <w:rFonts w:ascii="Times New Roman" w:eastAsia="Times New Roman" w:hAnsi="Times New Roman" w:cs="Times New Roman"/>
          <w:color w:val="000000"/>
          <w:sz w:val="24"/>
          <w:szCs w:val="24"/>
          <w:lang w:val="uk-UA" w:eastAsia="ar-SA"/>
        </w:rPr>
      </w:pPr>
      <w:r w:rsidRPr="00D4058C">
        <w:rPr>
          <w:rFonts w:ascii="Times New Roman" w:eastAsia="Times New Roman" w:hAnsi="Times New Roman" w:cs="Times New Roman"/>
          <w:color w:val="000000"/>
          <w:sz w:val="24"/>
          <w:szCs w:val="24"/>
          <w:lang w:val="uk-UA" w:eastAsia="ar-SA"/>
        </w:rPr>
        <w:tab/>
        <w:t>2.6. Ювілейні та святкові дати, назви і дати історичних подій присвоюються з метою:</w:t>
      </w:r>
    </w:p>
    <w:p w14:paraId="345C1CF5" w14:textId="77777777" w:rsidR="004403C1" w:rsidRPr="00D4058C" w:rsidRDefault="004403C1" w:rsidP="004403C1">
      <w:pPr>
        <w:pStyle w:val="a3"/>
        <w:numPr>
          <w:ilvl w:val="0"/>
          <w:numId w:val="34"/>
        </w:numPr>
        <w:tabs>
          <w:tab w:val="left" w:pos="567"/>
        </w:tabs>
        <w:suppressAutoHyphens/>
        <w:spacing w:after="0" w:line="240" w:lineRule="auto"/>
        <w:jc w:val="both"/>
        <w:rPr>
          <w:rFonts w:ascii="Times New Roman" w:eastAsia="Times New Roman" w:hAnsi="Times New Roman" w:cs="Times New Roman"/>
          <w:color w:val="000000"/>
          <w:sz w:val="24"/>
          <w:szCs w:val="24"/>
          <w:lang w:val="uk-UA" w:eastAsia="ar-SA"/>
        </w:rPr>
      </w:pPr>
      <w:r w:rsidRPr="00D4058C">
        <w:rPr>
          <w:rFonts w:ascii="Times New Roman" w:eastAsia="Times New Roman" w:hAnsi="Times New Roman" w:cs="Times New Roman"/>
          <w:color w:val="000000"/>
          <w:sz w:val="24"/>
          <w:szCs w:val="24"/>
          <w:lang w:val="uk-UA" w:eastAsia="ar-SA"/>
        </w:rPr>
        <w:t>популяризації видатних фактів історії України, що відображають звершення та надбання в ім’я України;</w:t>
      </w:r>
    </w:p>
    <w:p w14:paraId="4CCFC3BC" w14:textId="77777777" w:rsidR="004403C1" w:rsidRPr="00D4058C" w:rsidRDefault="004403C1" w:rsidP="004403C1">
      <w:pPr>
        <w:pStyle w:val="a3"/>
        <w:numPr>
          <w:ilvl w:val="0"/>
          <w:numId w:val="34"/>
        </w:numPr>
        <w:tabs>
          <w:tab w:val="left" w:pos="567"/>
        </w:tabs>
        <w:suppressAutoHyphens/>
        <w:spacing w:after="0" w:line="240" w:lineRule="auto"/>
        <w:jc w:val="both"/>
        <w:rPr>
          <w:rFonts w:ascii="Times New Roman" w:eastAsia="Times New Roman" w:hAnsi="Times New Roman" w:cs="Times New Roman"/>
          <w:color w:val="000000"/>
          <w:sz w:val="24"/>
          <w:szCs w:val="24"/>
          <w:lang w:val="uk-UA" w:eastAsia="ar-SA"/>
        </w:rPr>
      </w:pPr>
      <w:r w:rsidRPr="00D4058C">
        <w:rPr>
          <w:rFonts w:ascii="Times New Roman" w:eastAsia="Times New Roman" w:hAnsi="Times New Roman" w:cs="Times New Roman"/>
          <w:color w:val="000000"/>
          <w:sz w:val="24"/>
          <w:szCs w:val="24"/>
          <w:lang w:val="uk-UA" w:eastAsia="ar-SA"/>
        </w:rPr>
        <w:t>формування історичної свідомості Українського народу;</w:t>
      </w:r>
    </w:p>
    <w:p w14:paraId="5994F03E" w14:textId="77777777" w:rsidR="004403C1" w:rsidRPr="00D4058C" w:rsidRDefault="004403C1" w:rsidP="004403C1">
      <w:pPr>
        <w:pStyle w:val="a3"/>
        <w:numPr>
          <w:ilvl w:val="0"/>
          <w:numId w:val="34"/>
        </w:numPr>
        <w:tabs>
          <w:tab w:val="left" w:pos="567"/>
        </w:tabs>
        <w:suppressAutoHyphens/>
        <w:spacing w:after="0" w:line="240" w:lineRule="auto"/>
        <w:jc w:val="both"/>
        <w:rPr>
          <w:rFonts w:ascii="Times New Roman" w:eastAsia="Times New Roman" w:hAnsi="Times New Roman" w:cs="Times New Roman"/>
          <w:color w:val="000000"/>
          <w:sz w:val="24"/>
          <w:szCs w:val="24"/>
          <w:lang w:val="uk-UA" w:eastAsia="ar-SA"/>
        </w:rPr>
      </w:pPr>
      <w:r w:rsidRPr="00D4058C">
        <w:rPr>
          <w:rFonts w:ascii="Times New Roman" w:eastAsia="Times New Roman" w:hAnsi="Times New Roman" w:cs="Times New Roman"/>
          <w:color w:val="000000"/>
          <w:sz w:val="24"/>
          <w:szCs w:val="24"/>
          <w:lang w:val="uk-UA" w:eastAsia="ar-SA"/>
        </w:rPr>
        <w:t>сприяння розвитку науки, літератури, архітектури, мистецтва та інших сфер суспільного життя.</w:t>
      </w:r>
    </w:p>
    <w:p w14:paraId="17397E7A" w14:textId="3D6144C1" w:rsidR="004403C1" w:rsidRPr="00D4058C" w:rsidRDefault="004403C1" w:rsidP="004403C1">
      <w:pPr>
        <w:tabs>
          <w:tab w:val="left" w:pos="567"/>
        </w:tabs>
        <w:suppressAutoHyphens/>
        <w:spacing w:after="0" w:line="240" w:lineRule="auto"/>
        <w:jc w:val="both"/>
        <w:rPr>
          <w:rFonts w:ascii="Times New Roman" w:eastAsia="Times New Roman" w:hAnsi="Times New Roman" w:cs="Times New Roman"/>
          <w:color w:val="000000"/>
          <w:sz w:val="24"/>
          <w:szCs w:val="24"/>
          <w:lang w:val="uk-UA" w:eastAsia="ar-SA"/>
        </w:rPr>
      </w:pPr>
      <w:r w:rsidRPr="00D4058C">
        <w:rPr>
          <w:rFonts w:ascii="Times New Roman" w:eastAsia="Times New Roman" w:hAnsi="Times New Roman" w:cs="Times New Roman"/>
          <w:color w:val="000000"/>
          <w:sz w:val="24"/>
          <w:szCs w:val="24"/>
          <w:lang w:val="uk-UA" w:eastAsia="ar-SA"/>
        </w:rPr>
        <w:tab/>
        <w:t>2.7. Імена фізичних осіб, назви ювілейних та святкових дат, назви і дати історичних подій присвоюються об’єктам топоніміки лише після проведення громадського обговорення.</w:t>
      </w:r>
    </w:p>
    <w:p w14:paraId="13B5C8FE" w14:textId="77777777" w:rsidR="004403C1" w:rsidRPr="00D4058C" w:rsidRDefault="004403C1" w:rsidP="004403C1">
      <w:pPr>
        <w:spacing w:after="0" w:line="240" w:lineRule="auto"/>
        <w:ind w:firstLine="567"/>
        <w:jc w:val="center"/>
        <w:rPr>
          <w:rFonts w:ascii="Times New Roman" w:eastAsia="Times New Roman" w:hAnsi="Times New Roman" w:cs="Times New Roman"/>
          <w:b/>
          <w:bCs/>
          <w:color w:val="000000"/>
          <w:sz w:val="24"/>
          <w:szCs w:val="24"/>
          <w:lang w:val="uk-UA" w:eastAsia="uk-UA"/>
        </w:rPr>
      </w:pPr>
      <w:r w:rsidRPr="00D4058C">
        <w:rPr>
          <w:rFonts w:ascii="Times New Roman" w:eastAsia="Times New Roman" w:hAnsi="Times New Roman" w:cs="Times New Roman"/>
          <w:b/>
          <w:bCs/>
          <w:color w:val="000000"/>
          <w:sz w:val="24"/>
          <w:szCs w:val="24"/>
          <w:lang w:val="uk-UA" w:eastAsia="uk-UA"/>
        </w:rPr>
        <w:t xml:space="preserve">3. Порядок проведення громадського обговорення під час розгляду питань про найменування або перейменування </w:t>
      </w:r>
      <w:r w:rsidRPr="00D4058C">
        <w:rPr>
          <w:rFonts w:ascii="Times New Roman" w:eastAsia="Calibri" w:hAnsi="Times New Roman" w:cs="Times New Roman"/>
          <w:b/>
          <w:color w:val="000000"/>
          <w:sz w:val="24"/>
          <w:szCs w:val="24"/>
          <w:lang w:val="uk-UA"/>
        </w:rPr>
        <w:t>об’єктів топоніміки</w:t>
      </w:r>
    </w:p>
    <w:p w14:paraId="3FEC745E" w14:textId="77777777" w:rsidR="004403C1" w:rsidRPr="00D4058C" w:rsidRDefault="004403C1" w:rsidP="004403C1">
      <w:pPr>
        <w:tabs>
          <w:tab w:val="left" w:pos="567"/>
        </w:tabs>
        <w:spacing w:after="0" w:line="240" w:lineRule="auto"/>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ab/>
        <w:t xml:space="preserve">3.1. Громадське обговорення під час розгляду питань про найменування або перейменування об’єктів топоніміки на території Черкаської селищної територіальної громади (далі - громадське обговорення) проводиться з метою залучення мешканців територіальної громади до розгляду поданих пропозицій щодо найменування або перейменування об’єктам топоніміки та врахування їх думки під час прийняття відповідного рішення. </w:t>
      </w:r>
    </w:p>
    <w:p w14:paraId="6D39078C" w14:textId="77777777" w:rsidR="004403C1" w:rsidRPr="00D4058C" w:rsidRDefault="004403C1" w:rsidP="004403C1">
      <w:p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ab/>
        <w:t>3.2. Громадське обговорення проводиться відповідно до чинного законодавства України та на основі цього Порядку.</w:t>
      </w:r>
    </w:p>
    <w:p w14:paraId="3FE3780D" w14:textId="77777777" w:rsidR="004403C1" w:rsidRPr="00D4058C" w:rsidRDefault="004403C1" w:rsidP="004403C1">
      <w:p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ab/>
        <w:t>3.3. Участь у громадському обговоренні можуть брати фізичні та юридичні особи, а також громадські об’єднання, що не є юридичними особами.</w:t>
      </w:r>
    </w:p>
    <w:p w14:paraId="14815DAC" w14:textId="77777777" w:rsidR="004403C1" w:rsidRPr="00D4058C" w:rsidRDefault="004403C1" w:rsidP="004403C1">
      <w:p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ab/>
        <w:t>3.4</w:t>
      </w:r>
      <w:r w:rsidRPr="00D4058C">
        <w:rPr>
          <w:rFonts w:ascii="Times New Roman" w:eastAsia="Calibri" w:hAnsi="Times New Roman" w:cs="Times New Roman"/>
          <w:color w:val="FF0000"/>
          <w:sz w:val="24"/>
          <w:szCs w:val="24"/>
          <w:lang w:val="uk-UA"/>
        </w:rPr>
        <w:t xml:space="preserve">. </w:t>
      </w:r>
      <w:r w:rsidRPr="00D4058C">
        <w:rPr>
          <w:rFonts w:ascii="Times New Roman" w:eastAsia="Calibri" w:hAnsi="Times New Roman" w:cs="Times New Roman"/>
          <w:sz w:val="24"/>
          <w:szCs w:val="24"/>
          <w:lang w:val="uk-UA"/>
        </w:rPr>
        <w:t xml:space="preserve">Виконавчий комітет Черкаської селищної ради </w:t>
      </w:r>
      <w:r w:rsidRPr="00D4058C">
        <w:rPr>
          <w:rFonts w:ascii="Times New Roman" w:eastAsia="Calibri" w:hAnsi="Times New Roman" w:cs="Times New Roman"/>
          <w:color w:val="000000"/>
          <w:sz w:val="24"/>
          <w:szCs w:val="24"/>
          <w:lang w:val="uk-UA"/>
        </w:rPr>
        <w:t>визначає форму проведення громадського обговорення (конференція, форум, громадські слухання, засідання за круглим столом, збори, зустрічі, електронна консультація), виходячи з необхідності залучення якомога більшої кількості зацікавлених учасників та власних організаційних можливостей.</w:t>
      </w:r>
    </w:p>
    <w:p w14:paraId="41F345E2" w14:textId="3E3681CF" w:rsidR="004403C1" w:rsidRPr="00D4058C" w:rsidRDefault="004403C1" w:rsidP="004403C1">
      <w:p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ab/>
        <w:t>Організатором громадського обговорення є робоча група з питань подолання наслідків російської імперської та радянської тоталітарної політики в</w:t>
      </w:r>
      <w:r w:rsidR="00DB76B0" w:rsidRPr="00D4058C">
        <w:rPr>
          <w:rFonts w:ascii="Times New Roman" w:eastAsia="Calibri" w:hAnsi="Times New Roman" w:cs="Times New Roman"/>
          <w:color w:val="000000"/>
          <w:sz w:val="24"/>
          <w:szCs w:val="24"/>
          <w:lang w:val="uk-UA"/>
        </w:rPr>
        <w:t xml:space="preserve"> </w:t>
      </w:r>
      <w:r w:rsidRPr="00D4058C">
        <w:rPr>
          <w:rFonts w:ascii="Times New Roman" w:eastAsia="Calibri" w:hAnsi="Times New Roman" w:cs="Times New Roman"/>
          <w:color w:val="000000"/>
          <w:sz w:val="24"/>
          <w:szCs w:val="24"/>
          <w:lang w:val="uk-UA"/>
        </w:rPr>
        <w:t>Черкаській селищній територіальній громаді (надалі - організатор).</w:t>
      </w:r>
    </w:p>
    <w:p w14:paraId="2CCCC3FF" w14:textId="77777777" w:rsidR="004403C1" w:rsidRPr="00D4058C" w:rsidRDefault="004403C1" w:rsidP="004403C1">
      <w:p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ab/>
        <w:t>3.5. Громадське обговорення передбачає:</w:t>
      </w:r>
    </w:p>
    <w:p w14:paraId="4687DFC2" w14:textId="77777777" w:rsidR="004403C1" w:rsidRPr="00D4058C" w:rsidRDefault="004403C1" w:rsidP="004403C1">
      <w:pPr>
        <w:pStyle w:val="a3"/>
        <w:numPr>
          <w:ilvl w:val="0"/>
          <w:numId w:val="35"/>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оприлюднення інформаційного повідомлення про проведення громадського обговорення, що містить відомості про:</w:t>
      </w:r>
    </w:p>
    <w:p w14:paraId="659FF250" w14:textId="77777777" w:rsidR="004403C1" w:rsidRPr="00D4058C" w:rsidRDefault="004403C1" w:rsidP="004403C1">
      <w:pPr>
        <w:pStyle w:val="a3"/>
        <w:numPr>
          <w:ilvl w:val="0"/>
          <w:numId w:val="36"/>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найменування територіальної громади;</w:t>
      </w:r>
    </w:p>
    <w:p w14:paraId="441FC2ED" w14:textId="77777777" w:rsidR="004403C1" w:rsidRPr="00D4058C" w:rsidRDefault="004403C1" w:rsidP="004403C1">
      <w:pPr>
        <w:pStyle w:val="a3"/>
        <w:numPr>
          <w:ilvl w:val="0"/>
          <w:numId w:val="36"/>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найменування об’єкта топоніміки, який пропонується до найменування або перейменування;</w:t>
      </w:r>
    </w:p>
    <w:p w14:paraId="1185CC1A" w14:textId="77777777" w:rsidR="004403C1" w:rsidRPr="00D4058C" w:rsidRDefault="004403C1" w:rsidP="004403C1">
      <w:pPr>
        <w:pStyle w:val="a3"/>
        <w:numPr>
          <w:ilvl w:val="0"/>
          <w:numId w:val="36"/>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ім'я фізичної особи, ювілейної чи святкової дати, назви або дати історичної події, що пропонується присвоїти об’єкту топоніміки та обґрунтування такої пропозиції;</w:t>
      </w:r>
    </w:p>
    <w:p w14:paraId="54F3B84B" w14:textId="77777777" w:rsidR="004403C1" w:rsidRPr="00D4058C" w:rsidRDefault="004403C1" w:rsidP="004403C1">
      <w:pPr>
        <w:pStyle w:val="a3"/>
        <w:numPr>
          <w:ilvl w:val="0"/>
          <w:numId w:val="36"/>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осіб, що внесли пропозицію щодо присвоєння об’єкту топоніміки імені фізичної особи, ювілейної чи святкової дати, назви або дати історичної події;</w:t>
      </w:r>
    </w:p>
    <w:p w14:paraId="24F1ED97" w14:textId="77777777" w:rsidR="004403C1" w:rsidRPr="00D4058C" w:rsidRDefault="004403C1" w:rsidP="004403C1">
      <w:pPr>
        <w:pStyle w:val="a3"/>
        <w:numPr>
          <w:ilvl w:val="0"/>
          <w:numId w:val="36"/>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строк, місце, час проведення заходів з громадського обговорення, реєстрації учасників;</w:t>
      </w:r>
    </w:p>
    <w:p w14:paraId="7034733F" w14:textId="77777777" w:rsidR="004403C1" w:rsidRPr="00D4058C" w:rsidRDefault="004403C1" w:rsidP="004403C1">
      <w:pPr>
        <w:pStyle w:val="a3"/>
        <w:numPr>
          <w:ilvl w:val="0"/>
          <w:numId w:val="36"/>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поштову адресу та (або) адресу електронної пошти, номер телефону, строк і форму для подання пропозицій (зауважень);</w:t>
      </w:r>
    </w:p>
    <w:p w14:paraId="27363D56" w14:textId="77777777" w:rsidR="004403C1" w:rsidRPr="00D4058C" w:rsidRDefault="004403C1" w:rsidP="004403C1">
      <w:pPr>
        <w:pStyle w:val="a3"/>
        <w:numPr>
          <w:ilvl w:val="0"/>
          <w:numId w:val="36"/>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місцезнаходження та (або) адресу електронної пошти, номер телефону організатора, за якими можна отримати консультації з питання, що винесено на громадське обговорення;</w:t>
      </w:r>
    </w:p>
    <w:p w14:paraId="66DBD30C" w14:textId="77777777" w:rsidR="004403C1" w:rsidRPr="00D4058C" w:rsidRDefault="004403C1" w:rsidP="004403C1">
      <w:pPr>
        <w:pStyle w:val="a3"/>
        <w:numPr>
          <w:ilvl w:val="0"/>
          <w:numId w:val="36"/>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lastRenderedPageBreak/>
        <w:t>прізвище та ім'я особи, визначеної відповідальною за проведення громадського обговорення;</w:t>
      </w:r>
    </w:p>
    <w:p w14:paraId="1A3C6627" w14:textId="77777777" w:rsidR="004403C1" w:rsidRPr="00D4058C" w:rsidRDefault="004403C1" w:rsidP="004403C1">
      <w:pPr>
        <w:pStyle w:val="a3"/>
        <w:numPr>
          <w:ilvl w:val="0"/>
          <w:numId w:val="36"/>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строк і спосіб оприлюднення результатів громадського обговорення.</w:t>
      </w:r>
    </w:p>
    <w:p w14:paraId="1A27A423" w14:textId="77777777" w:rsidR="004403C1" w:rsidRPr="00D4058C" w:rsidRDefault="004403C1" w:rsidP="004403C1">
      <w:pPr>
        <w:pStyle w:val="a3"/>
        <w:numPr>
          <w:ilvl w:val="0"/>
          <w:numId w:val="35"/>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Опрацювання організатором висловлених пропозицій (зауважень) щодо присвоєння об’єктам топоніміки імен фізичних осіб, ювілейних та святкових дат, назв або дат історичних подій та проведення аналізу поданих пропозицій (зауважень).</w:t>
      </w:r>
    </w:p>
    <w:p w14:paraId="7DD08E81" w14:textId="77777777" w:rsidR="004403C1" w:rsidRPr="00D4058C" w:rsidRDefault="004403C1" w:rsidP="004403C1">
      <w:pPr>
        <w:pStyle w:val="a3"/>
        <w:numPr>
          <w:ilvl w:val="0"/>
          <w:numId w:val="35"/>
        </w:num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Узагальнення та оприлюднення результатів громадського обговорення.</w:t>
      </w:r>
    </w:p>
    <w:p w14:paraId="44F7E91E" w14:textId="77777777" w:rsidR="004403C1" w:rsidRPr="00D4058C" w:rsidRDefault="004403C1" w:rsidP="004403C1">
      <w:pPr>
        <w:tabs>
          <w:tab w:val="left" w:pos="567"/>
        </w:tabs>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ab/>
        <w:t xml:space="preserve">3.6. </w:t>
      </w:r>
      <w:r w:rsidRPr="00D4058C">
        <w:rPr>
          <w:rFonts w:ascii="Times New Roman" w:eastAsia="Calibri" w:hAnsi="Times New Roman" w:cs="Times New Roman"/>
          <w:sz w:val="24"/>
          <w:szCs w:val="24"/>
          <w:lang w:val="uk-UA"/>
        </w:rPr>
        <w:t xml:space="preserve">Рішення про проведення громадського обговорення приймається виконавчим комітетом Черкаської селищної ради  </w:t>
      </w:r>
      <w:r w:rsidRPr="00D4058C">
        <w:rPr>
          <w:rFonts w:ascii="Times New Roman" w:eastAsia="Calibri" w:hAnsi="Times New Roman" w:cs="Times New Roman"/>
          <w:color w:val="000000"/>
          <w:sz w:val="24"/>
          <w:szCs w:val="24"/>
          <w:lang w:val="uk-UA"/>
        </w:rPr>
        <w:t>з урахуванням вимог чинного законодавства, та повинно містити питання, що виноситься на громадське обговорення, строк проведення громадського обговорення, перелік заходів, які планується здійснити у рамках такого обговорення, відповідальних осіб.</w:t>
      </w:r>
    </w:p>
    <w:p w14:paraId="75B70048" w14:textId="77777777"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Строк проведення громадського обговорення обчислюється з дня оприлюднення відповідного інформаційного повідомлення і повинен становити не менш як два місяці.</w:t>
      </w:r>
    </w:p>
    <w:p w14:paraId="0892C8F0" w14:textId="77777777"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Інформаційне повідомлення про проведення громадського обговорення оприлюднюється на офіційному веб-сайті Черкаської селищної ради.</w:t>
      </w:r>
    </w:p>
    <w:p w14:paraId="02335F8E" w14:textId="77777777"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3.7. Пропозиції (зауваження) учасників громадського обговорення подаються у письмовій формі, надсилаються електронною поштою із зазначенням прізвища, імені, по батькові та адреси особи, яка їх подає, у строк, передбачений в інформаційному повідомленні про проведення громадського обговорення, але не менш як протягом 30 днів з дати опублікування повідомлення про його проведення.</w:t>
      </w:r>
    </w:p>
    <w:p w14:paraId="07E57F30" w14:textId="4C1EBCDD"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Пропозиції (зауваження) реєструються за загальними правилами діловодства.</w:t>
      </w:r>
    </w:p>
    <w:p w14:paraId="0A4D1B8D" w14:textId="77777777"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Анонімні пропозиції (зауваження) не реєструються і не розглядаються.</w:t>
      </w:r>
    </w:p>
    <w:p w14:paraId="4B26A2CA" w14:textId="77777777"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3.8. Організатор не зобов'язаний перевіряти достовірність інформації про фізичних або юридичних осіб, яка міститься у поданих ними відповідно до пункту 3.7. цього Порядку документах.</w:t>
      </w:r>
    </w:p>
    <w:p w14:paraId="24400145" w14:textId="77777777"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3.9. У ході проведення конференцій, форумів, громадських слухань, засідань за круглим столом, зборів, зустрічей з громадськістю у рамках громадського обговорення ведеться протокол, у якому фіксуються всі пропозиції (зауваження).</w:t>
      </w:r>
    </w:p>
    <w:p w14:paraId="467D7780" w14:textId="77777777"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Для проведення громадського обговорення у формі електронної консультації використовується офіційний веб-сайт, на якому розміщуються відомості, передбачені п.3.5 цього Порядку.</w:t>
      </w:r>
    </w:p>
    <w:p w14:paraId="565E559F" w14:textId="77777777"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 xml:space="preserve">3.10. Організатор протягом 14 днів після закінчення строку подання пропозицій (зауважень) узагальнює їх та готує звіт, у якому зазначаються </w:t>
      </w:r>
      <w:r w:rsidRPr="00D4058C">
        <w:rPr>
          <w:rFonts w:ascii="Times New Roman" w:eastAsia="Calibri" w:hAnsi="Times New Roman" w:cs="Times New Roman"/>
          <w:sz w:val="24"/>
          <w:szCs w:val="24"/>
          <w:lang w:val="uk-UA"/>
        </w:rPr>
        <w:t xml:space="preserve">найменування територіальної громади, </w:t>
      </w:r>
      <w:r w:rsidRPr="00D4058C">
        <w:rPr>
          <w:rFonts w:ascii="Times New Roman" w:eastAsia="Calibri" w:hAnsi="Times New Roman" w:cs="Times New Roman"/>
          <w:color w:val="000000"/>
          <w:sz w:val="24"/>
          <w:szCs w:val="24"/>
          <w:lang w:val="uk-UA"/>
        </w:rPr>
        <w:t>зміст питання, що виносилося на громадське обговорення, інформація про осіб, які взяли участь в обговоренні порушеного питання, а також узагальнений аналіз пропозицій (зауважень), що надійшли під час проведення громадського обговорення.</w:t>
      </w:r>
    </w:p>
    <w:p w14:paraId="7C0792B8" w14:textId="77777777" w:rsidR="004403C1" w:rsidRPr="00D4058C" w:rsidRDefault="004403C1" w:rsidP="004403C1">
      <w:pPr>
        <w:spacing w:after="0" w:line="240" w:lineRule="auto"/>
        <w:ind w:firstLine="567"/>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 xml:space="preserve">За результатами узагальнення та на підставі звіту голова робочої  групи з питань подолання наслідків російської імперської та радянської тоталітарної політики в Черкаській селищній територіальній громаді готує подання на Черкаського селищного голову з ініціативою щодо винесення на розгляд сесії Черкаської селищної ради питання </w:t>
      </w:r>
      <w:r w:rsidRPr="00D4058C">
        <w:rPr>
          <w:rFonts w:ascii="Times New Roman" w:eastAsia="Times New Roman" w:hAnsi="Times New Roman" w:cs="Times New Roman"/>
          <w:color w:val="000000"/>
          <w:sz w:val="24"/>
          <w:szCs w:val="24"/>
          <w:lang w:val="uk-UA" w:eastAsia="uk-UA"/>
        </w:rPr>
        <w:t>про найменування або перейменування об’єктів топоніміки.</w:t>
      </w:r>
    </w:p>
    <w:p w14:paraId="49949481" w14:textId="77777777" w:rsidR="004403C1" w:rsidRPr="00D4058C" w:rsidRDefault="004403C1" w:rsidP="004403C1">
      <w:pPr>
        <w:spacing w:after="0" w:line="240" w:lineRule="auto"/>
        <w:ind w:firstLine="567"/>
        <w:jc w:val="both"/>
        <w:rPr>
          <w:rFonts w:ascii="Times New Roman" w:eastAsia="Calibri" w:hAnsi="Times New Roman" w:cs="Times New Roman"/>
          <w:sz w:val="24"/>
          <w:szCs w:val="24"/>
          <w:lang w:val="uk-UA"/>
        </w:rPr>
      </w:pPr>
      <w:r w:rsidRPr="00D4058C">
        <w:rPr>
          <w:rFonts w:ascii="Times New Roman" w:eastAsia="Calibri" w:hAnsi="Times New Roman" w:cs="Times New Roman"/>
          <w:color w:val="000000"/>
          <w:sz w:val="24"/>
          <w:szCs w:val="24"/>
          <w:lang w:val="uk-UA"/>
        </w:rPr>
        <w:t>Пропозиції (зауваження), отримані в ході проведення громадського обговорення, оприлюднюються у спосіб, за допомогою якого було оприлюднене інформаційне повідомлення про проведення громадського обговорення.</w:t>
      </w:r>
    </w:p>
    <w:p w14:paraId="57F45F9C" w14:textId="1806D6AA" w:rsidR="004403C1" w:rsidRPr="00D4058C" w:rsidRDefault="004403C1" w:rsidP="00DB76B0">
      <w:pPr>
        <w:spacing w:after="0" w:line="240" w:lineRule="auto"/>
        <w:jc w:val="center"/>
        <w:rPr>
          <w:rFonts w:ascii="Times New Roman" w:eastAsia="Times New Roman" w:hAnsi="Times New Roman" w:cs="Times New Roman"/>
          <w:b/>
          <w:color w:val="000000"/>
          <w:sz w:val="24"/>
          <w:szCs w:val="24"/>
          <w:lang w:val="uk-UA" w:eastAsia="uk-UA"/>
        </w:rPr>
      </w:pPr>
      <w:r w:rsidRPr="00D4058C">
        <w:rPr>
          <w:rFonts w:ascii="Times New Roman" w:eastAsia="Times New Roman" w:hAnsi="Times New Roman" w:cs="Times New Roman"/>
          <w:b/>
          <w:color w:val="000000"/>
          <w:sz w:val="24"/>
          <w:szCs w:val="24"/>
          <w:lang w:val="uk-UA" w:eastAsia="uk-UA"/>
        </w:rPr>
        <w:t>4. Порядок найменування або перейменування</w:t>
      </w:r>
      <w:r w:rsidR="00DB76B0" w:rsidRPr="00D4058C">
        <w:rPr>
          <w:rFonts w:ascii="Times New Roman" w:eastAsia="Times New Roman" w:hAnsi="Times New Roman" w:cs="Times New Roman"/>
          <w:b/>
          <w:color w:val="000000"/>
          <w:sz w:val="24"/>
          <w:szCs w:val="24"/>
          <w:lang w:val="uk-UA" w:eastAsia="uk-UA"/>
        </w:rPr>
        <w:t xml:space="preserve"> </w:t>
      </w:r>
      <w:r w:rsidRPr="00D4058C">
        <w:rPr>
          <w:rFonts w:ascii="Times New Roman" w:eastAsia="Times New Roman" w:hAnsi="Times New Roman" w:cs="Times New Roman"/>
          <w:b/>
          <w:color w:val="000000"/>
          <w:sz w:val="24"/>
          <w:szCs w:val="24"/>
          <w:lang w:val="uk-UA" w:eastAsia="uk-UA"/>
        </w:rPr>
        <w:t>об’єктів топоніміки</w:t>
      </w:r>
      <w:r w:rsidR="00DB76B0" w:rsidRPr="00D4058C">
        <w:rPr>
          <w:rFonts w:ascii="Times New Roman" w:eastAsia="Times New Roman" w:hAnsi="Times New Roman" w:cs="Times New Roman"/>
          <w:b/>
          <w:color w:val="000000"/>
          <w:sz w:val="24"/>
          <w:szCs w:val="24"/>
          <w:lang w:val="uk-UA" w:eastAsia="uk-UA"/>
        </w:rPr>
        <w:t xml:space="preserve"> </w:t>
      </w:r>
    </w:p>
    <w:p w14:paraId="5504C1A2" w14:textId="77777777" w:rsidR="004403C1" w:rsidRPr="00D4058C" w:rsidRDefault="004403C1" w:rsidP="004403C1">
      <w:pPr>
        <w:spacing w:after="0" w:line="240" w:lineRule="auto"/>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ab/>
        <w:t>4.1. Рішення про найменування або перейменування об’єктів топоніміки приймається Черкаською селищною радою за поданням</w:t>
      </w:r>
      <w:r w:rsidRPr="00D4058C">
        <w:rPr>
          <w:rFonts w:ascii="Times New Roman" w:eastAsia="Calibri" w:hAnsi="Times New Roman" w:cs="Times New Roman"/>
          <w:color w:val="000000"/>
          <w:sz w:val="24"/>
          <w:szCs w:val="24"/>
          <w:lang w:val="uk-UA"/>
        </w:rPr>
        <w:t xml:space="preserve"> голови робочої  групи з питань подолання наслідків російської імперської та радянської тоталітарної політики в Черкаській селищній територіальній громаді</w:t>
      </w:r>
      <w:r w:rsidRPr="00D4058C">
        <w:rPr>
          <w:rFonts w:ascii="Times New Roman" w:eastAsia="Times New Roman" w:hAnsi="Times New Roman" w:cs="Times New Roman"/>
          <w:color w:val="000000"/>
          <w:sz w:val="24"/>
          <w:szCs w:val="24"/>
          <w:lang w:val="uk-UA" w:eastAsia="uk-UA"/>
        </w:rPr>
        <w:t xml:space="preserve"> з врахуванням результатів громадського обговорення.</w:t>
      </w:r>
    </w:p>
    <w:p w14:paraId="32853526" w14:textId="77777777" w:rsidR="004403C1" w:rsidRPr="00D4058C" w:rsidRDefault="004403C1" w:rsidP="004403C1">
      <w:pPr>
        <w:spacing w:after="0" w:line="240" w:lineRule="auto"/>
        <w:ind w:firstLine="708"/>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lastRenderedPageBreak/>
        <w:t>4.2. Подання про присвоєння об’єкту топоніміки імені фізичної особи, назви ювілейної та святкової дати, назви або дати історичної події повинно містити:</w:t>
      </w:r>
    </w:p>
    <w:p w14:paraId="3B54CFB7" w14:textId="77777777" w:rsidR="004403C1" w:rsidRPr="00D4058C" w:rsidRDefault="004403C1" w:rsidP="004403C1">
      <w:pPr>
        <w:spacing w:after="0" w:line="240" w:lineRule="auto"/>
        <w:ind w:firstLine="708"/>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4.2.1. Найменування суб'єкта, якому вноситься подання.</w:t>
      </w:r>
    </w:p>
    <w:p w14:paraId="3FB18250" w14:textId="77777777" w:rsidR="004403C1" w:rsidRPr="00D4058C" w:rsidRDefault="004403C1" w:rsidP="004403C1">
      <w:pPr>
        <w:spacing w:after="0" w:line="240" w:lineRule="auto"/>
        <w:ind w:firstLine="708"/>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4.2.2. Найменування суб'єкта, який підготував подання, із зазначенням його місцезнаходження.</w:t>
      </w:r>
    </w:p>
    <w:p w14:paraId="17E100F2" w14:textId="77777777" w:rsidR="004403C1" w:rsidRPr="00D4058C" w:rsidRDefault="004403C1" w:rsidP="004403C1">
      <w:pPr>
        <w:spacing w:after="0" w:line="240" w:lineRule="auto"/>
        <w:ind w:firstLine="708"/>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4.2.3. Зміст порушеного питання та обґрунтування необхідності присвоєння об’єкту топоніміки імені фізичної особи, ювілейної та святкової дати, назви або дати історичної події із зазначенням підстав та умов присвоєння відповідно імені фізичної особи, ювілейної та святкової дати, назви або дати історичної події згідно з підставами та умовами, визначеними у розділі 2 цього Порядку.</w:t>
      </w:r>
    </w:p>
    <w:p w14:paraId="2DEDFB23" w14:textId="77777777" w:rsidR="004403C1" w:rsidRPr="00D4058C" w:rsidRDefault="004403C1" w:rsidP="004403C1">
      <w:pPr>
        <w:spacing w:after="0" w:line="240" w:lineRule="auto"/>
        <w:ind w:firstLine="708"/>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До подання про присвоєння об’єкту топоніміки імені фізичної особи, назви ювілейної та святкової дати, назви або дати історичної події також додаються:</w:t>
      </w:r>
    </w:p>
    <w:p w14:paraId="1DC84289" w14:textId="77777777" w:rsidR="004403C1" w:rsidRPr="00D4058C" w:rsidRDefault="004403C1" w:rsidP="004403C1">
      <w:pPr>
        <w:pStyle w:val="a3"/>
        <w:numPr>
          <w:ilvl w:val="0"/>
          <w:numId w:val="37"/>
        </w:numPr>
        <w:spacing w:after="0" w:line="240" w:lineRule="auto"/>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інформаційна довідка про фізичну особу, ім’я якої пропонується присвоїти, ювілейну, святкову чи історичну дату або назву історичної події, що пропонується присвоїти об’єкту топоніміки;</w:t>
      </w:r>
    </w:p>
    <w:p w14:paraId="26AD4CED" w14:textId="77777777" w:rsidR="004403C1" w:rsidRPr="00D4058C" w:rsidRDefault="004403C1" w:rsidP="004403C1">
      <w:pPr>
        <w:pStyle w:val="a3"/>
        <w:numPr>
          <w:ilvl w:val="0"/>
          <w:numId w:val="37"/>
        </w:numPr>
        <w:spacing w:after="0" w:line="240" w:lineRule="auto"/>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узагальнені зауваження і пропозиції, що надійшли під час громадського обговорення.</w:t>
      </w:r>
    </w:p>
    <w:p w14:paraId="616CDAB1" w14:textId="77777777" w:rsidR="004403C1" w:rsidRPr="00D4058C" w:rsidRDefault="004403C1" w:rsidP="004403C1">
      <w:pPr>
        <w:spacing w:after="0" w:line="240" w:lineRule="auto"/>
        <w:ind w:firstLine="708"/>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 xml:space="preserve">4.4. </w:t>
      </w:r>
      <w:bookmarkStart w:id="5" w:name="_Hlk157417367"/>
      <w:r w:rsidRPr="00D4058C">
        <w:rPr>
          <w:rFonts w:ascii="Times New Roman" w:eastAsia="Times New Roman" w:hAnsi="Times New Roman" w:cs="Times New Roman"/>
          <w:bCs/>
          <w:sz w:val="24"/>
          <w:szCs w:val="24"/>
          <w:lang w:val="uk-UA"/>
        </w:rPr>
        <w:t>Постійна депутатська комісія з питань прав людини, законності і правопорядку, регламенту, депутатської діяльності і етики</w:t>
      </w:r>
      <w:r w:rsidRPr="00D4058C">
        <w:rPr>
          <w:rFonts w:ascii="Times New Roman" w:eastAsia="Times New Roman" w:hAnsi="Times New Roman" w:cs="Times New Roman"/>
          <w:color w:val="000000"/>
          <w:sz w:val="24"/>
          <w:szCs w:val="24"/>
          <w:lang w:val="uk-UA" w:eastAsia="uk-UA"/>
        </w:rPr>
        <w:t xml:space="preserve"> Черкаської селищної ради </w:t>
      </w:r>
      <w:bookmarkEnd w:id="5"/>
      <w:r w:rsidRPr="00D4058C">
        <w:rPr>
          <w:rFonts w:ascii="Times New Roman" w:eastAsia="Times New Roman" w:hAnsi="Times New Roman" w:cs="Times New Roman"/>
          <w:color w:val="000000"/>
          <w:sz w:val="24"/>
          <w:szCs w:val="24"/>
          <w:lang w:val="uk-UA" w:eastAsia="uk-UA"/>
        </w:rPr>
        <w:t xml:space="preserve">попередньо розглядає подання про  </w:t>
      </w:r>
      <w:bookmarkStart w:id="6" w:name="_Hlk157156428"/>
      <w:r w:rsidRPr="00D4058C">
        <w:rPr>
          <w:rFonts w:ascii="Times New Roman" w:eastAsia="Times New Roman" w:hAnsi="Times New Roman" w:cs="Times New Roman"/>
          <w:color w:val="000000"/>
          <w:sz w:val="24"/>
          <w:szCs w:val="24"/>
          <w:lang w:val="uk-UA" w:eastAsia="uk-UA"/>
        </w:rPr>
        <w:t xml:space="preserve">присвоєння об’єкту топоніміки імені фізичної особи, ювілейної та святкової дати, назви або дати історичної події </w:t>
      </w:r>
      <w:bookmarkEnd w:id="6"/>
      <w:r w:rsidRPr="00D4058C">
        <w:rPr>
          <w:rFonts w:ascii="Times New Roman" w:eastAsia="Times New Roman" w:hAnsi="Times New Roman" w:cs="Times New Roman"/>
          <w:color w:val="000000"/>
          <w:sz w:val="24"/>
          <w:szCs w:val="24"/>
          <w:lang w:val="uk-UA" w:eastAsia="uk-UA"/>
        </w:rPr>
        <w:t>та документи, передбачені п.4.2. цього Порядку.</w:t>
      </w:r>
    </w:p>
    <w:p w14:paraId="280E93CA" w14:textId="77777777" w:rsidR="004403C1" w:rsidRPr="00D4058C" w:rsidRDefault="004403C1" w:rsidP="004403C1">
      <w:pPr>
        <w:spacing w:after="0" w:line="240" w:lineRule="auto"/>
        <w:ind w:firstLine="708"/>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 xml:space="preserve">4.5. </w:t>
      </w:r>
      <w:r w:rsidRPr="00D4058C">
        <w:rPr>
          <w:rFonts w:ascii="Times New Roman" w:eastAsia="Times New Roman" w:hAnsi="Times New Roman" w:cs="Times New Roman"/>
          <w:bCs/>
          <w:sz w:val="24"/>
          <w:szCs w:val="24"/>
          <w:lang w:val="uk-UA"/>
        </w:rPr>
        <w:t>Постійна депутатська комісія з питань прав людини, законності і правопорядку, регламенту, депутатської діяльності і етики</w:t>
      </w:r>
      <w:r w:rsidRPr="00D4058C">
        <w:rPr>
          <w:rFonts w:ascii="Times New Roman" w:eastAsia="Times New Roman" w:hAnsi="Times New Roman" w:cs="Times New Roman"/>
          <w:color w:val="000000"/>
          <w:sz w:val="24"/>
          <w:szCs w:val="24"/>
          <w:lang w:val="uk-UA" w:eastAsia="uk-UA"/>
        </w:rPr>
        <w:t xml:space="preserve"> Черкаської селищної ради може зупинити розгляд подання про присвоєння об’єкту топоніміки імені фізичної особи, ювілейної та святкової дати, назви або  дати історичної події у разі, якщо:</w:t>
      </w:r>
    </w:p>
    <w:p w14:paraId="52487DE7" w14:textId="77777777" w:rsidR="004403C1" w:rsidRPr="00D4058C" w:rsidRDefault="004403C1" w:rsidP="004403C1">
      <w:pPr>
        <w:pStyle w:val="a3"/>
        <w:numPr>
          <w:ilvl w:val="0"/>
          <w:numId w:val="39"/>
        </w:numPr>
        <w:spacing w:after="0" w:line="240" w:lineRule="auto"/>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 xml:space="preserve">подання </w:t>
      </w:r>
      <w:proofErr w:type="spellStart"/>
      <w:r w:rsidRPr="00D4058C">
        <w:rPr>
          <w:rFonts w:ascii="Times New Roman" w:eastAsia="Times New Roman" w:hAnsi="Times New Roman" w:cs="Times New Roman"/>
          <w:color w:val="000000"/>
          <w:sz w:val="24"/>
          <w:szCs w:val="24"/>
          <w:lang w:val="uk-UA" w:eastAsia="uk-UA"/>
        </w:rPr>
        <w:t>внесено</w:t>
      </w:r>
      <w:proofErr w:type="spellEnd"/>
      <w:r w:rsidRPr="00D4058C">
        <w:rPr>
          <w:rFonts w:ascii="Times New Roman" w:eastAsia="Times New Roman" w:hAnsi="Times New Roman" w:cs="Times New Roman"/>
          <w:color w:val="000000"/>
          <w:sz w:val="24"/>
          <w:szCs w:val="24"/>
          <w:lang w:val="uk-UA" w:eastAsia="uk-UA"/>
        </w:rPr>
        <w:t xml:space="preserve"> без документів, передбачених п.4.2. цього Порядку;</w:t>
      </w:r>
    </w:p>
    <w:p w14:paraId="4212F8BC" w14:textId="77777777" w:rsidR="004403C1" w:rsidRPr="00D4058C" w:rsidRDefault="004403C1" w:rsidP="004403C1">
      <w:pPr>
        <w:pStyle w:val="a3"/>
        <w:numPr>
          <w:ilvl w:val="0"/>
          <w:numId w:val="38"/>
        </w:numPr>
        <w:spacing w:after="0" w:line="240" w:lineRule="auto"/>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під час розгляду документів виявлені неточності;</w:t>
      </w:r>
    </w:p>
    <w:p w14:paraId="6CDD1AC3" w14:textId="77777777" w:rsidR="004403C1" w:rsidRPr="00D4058C" w:rsidRDefault="004403C1" w:rsidP="004403C1">
      <w:pPr>
        <w:pStyle w:val="a3"/>
        <w:numPr>
          <w:ilvl w:val="0"/>
          <w:numId w:val="38"/>
        </w:numPr>
        <w:spacing w:after="0" w:line="240" w:lineRule="auto"/>
        <w:jc w:val="both"/>
        <w:rPr>
          <w:rFonts w:ascii="Times New Roman" w:eastAsia="Times New Roman" w:hAnsi="Times New Roman" w:cs="Times New Roman"/>
          <w:color w:val="000000"/>
          <w:sz w:val="24"/>
          <w:szCs w:val="24"/>
          <w:lang w:val="uk-UA" w:eastAsia="uk-UA"/>
        </w:rPr>
      </w:pPr>
      <w:proofErr w:type="spellStart"/>
      <w:r w:rsidRPr="00D4058C">
        <w:rPr>
          <w:rFonts w:ascii="Times New Roman" w:eastAsia="Times New Roman" w:hAnsi="Times New Roman" w:cs="Times New Roman"/>
          <w:color w:val="000000"/>
          <w:sz w:val="24"/>
          <w:szCs w:val="24"/>
          <w:lang w:val="uk-UA" w:eastAsia="uk-UA"/>
        </w:rPr>
        <w:t>обгрунтування</w:t>
      </w:r>
      <w:proofErr w:type="spellEnd"/>
      <w:r w:rsidRPr="00D4058C">
        <w:rPr>
          <w:rFonts w:ascii="Times New Roman" w:eastAsia="Times New Roman" w:hAnsi="Times New Roman" w:cs="Times New Roman"/>
          <w:color w:val="000000"/>
          <w:sz w:val="24"/>
          <w:szCs w:val="24"/>
          <w:lang w:val="uk-UA" w:eastAsia="uk-UA"/>
        </w:rPr>
        <w:t>, що міститься у поданні, не відповідає підставам та умовам, визначеним у розділі 2 цього Порядку.</w:t>
      </w:r>
    </w:p>
    <w:p w14:paraId="79589C34" w14:textId="77777777" w:rsidR="004403C1" w:rsidRPr="00D4058C" w:rsidRDefault="004403C1" w:rsidP="004403C1">
      <w:pPr>
        <w:spacing w:after="0" w:line="240" w:lineRule="auto"/>
        <w:ind w:firstLine="708"/>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 xml:space="preserve">Розгляд подання поновлюється після усунення обставин, що викликали його зупинення. </w:t>
      </w:r>
    </w:p>
    <w:p w14:paraId="1C7BF11B" w14:textId="3AF4B8F5" w:rsidR="004403C1" w:rsidRPr="00D4058C" w:rsidRDefault="004403C1" w:rsidP="00264221">
      <w:pPr>
        <w:tabs>
          <w:tab w:val="left" w:pos="567"/>
        </w:tabs>
        <w:spacing w:after="0" w:line="240" w:lineRule="auto"/>
        <w:ind w:firstLine="709"/>
        <w:jc w:val="both"/>
        <w:rPr>
          <w:rFonts w:ascii="Times New Roman" w:eastAsia="Times New Roman" w:hAnsi="Times New Roman" w:cs="Times New Roman"/>
          <w:color w:val="000000"/>
          <w:sz w:val="24"/>
          <w:szCs w:val="24"/>
          <w:lang w:val="uk-UA" w:eastAsia="uk-UA"/>
        </w:rPr>
      </w:pPr>
      <w:r w:rsidRPr="00D4058C">
        <w:rPr>
          <w:rFonts w:ascii="Times New Roman" w:eastAsia="Times New Roman" w:hAnsi="Times New Roman" w:cs="Times New Roman"/>
          <w:color w:val="000000"/>
          <w:sz w:val="24"/>
          <w:szCs w:val="24"/>
          <w:lang w:val="uk-UA" w:eastAsia="uk-UA"/>
        </w:rPr>
        <w:t>4.6.</w:t>
      </w:r>
      <w:r w:rsidRPr="00D4058C">
        <w:rPr>
          <w:rFonts w:ascii="Times New Roman" w:eastAsia="Times New Roman" w:hAnsi="Times New Roman" w:cs="Times New Roman"/>
          <w:color w:val="000000"/>
          <w:sz w:val="24"/>
          <w:szCs w:val="24"/>
          <w:lang w:val="uk-UA" w:eastAsia="uk-UA"/>
        </w:rPr>
        <w:tab/>
      </w:r>
      <w:r w:rsidR="00546D9D" w:rsidRPr="00D4058C">
        <w:rPr>
          <w:rFonts w:ascii="Times New Roman" w:eastAsia="Times New Roman" w:hAnsi="Times New Roman" w:cs="Times New Roman"/>
          <w:color w:val="000000"/>
          <w:sz w:val="24"/>
          <w:szCs w:val="24"/>
          <w:lang w:val="uk-UA" w:eastAsia="uk-UA"/>
        </w:rPr>
        <w:t>Після розгляду</w:t>
      </w:r>
      <w:r w:rsidRPr="00D4058C">
        <w:rPr>
          <w:rFonts w:ascii="Times New Roman" w:eastAsia="Times New Roman" w:hAnsi="Times New Roman" w:cs="Times New Roman"/>
          <w:color w:val="000000"/>
          <w:sz w:val="24"/>
          <w:szCs w:val="24"/>
          <w:lang w:val="uk-UA" w:eastAsia="uk-UA"/>
        </w:rPr>
        <w:t xml:space="preserve"> </w:t>
      </w:r>
      <w:r w:rsidRPr="00D4058C">
        <w:rPr>
          <w:rFonts w:ascii="Times New Roman" w:eastAsia="Times New Roman" w:hAnsi="Times New Roman" w:cs="Times New Roman"/>
          <w:bCs/>
          <w:sz w:val="24"/>
          <w:szCs w:val="24"/>
          <w:lang w:val="uk-UA"/>
        </w:rPr>
        <w:t>постійно</w:t>
      </w:r>
      <w:r w:rsidR="00546D9D" w:rsidRPr="00D4058C">
        <w:rPr>
          <w:rFonts w:ascii="Times New Roman" w:eastAsia="Times New Roman" w:hAnsi="Times New Roman" w:cs="Times New Roman"/>
          <w:bCs/>
          <w:sz w:val="24"/>
          <w:szCs w:val="24"/>
          <w:lang w:val="uk-UA"/>
        </w:rPr>
        <w:t xml:space="preserve">ю </w:t>
      </w:r>
      <w:r w:rsidRPr="00D4058C">
        <w:rPr>
          <w:rFonts w:ascii="Times New Roman" w:eastAsia="Times New Roman" w:hAnsi="Times New Roman" w:cs="Times New Roman"/>
          <w:bCs/>
          <w:sz w:val="24"/>
          <w:szCs w:val="24"/>
          <w:lang w:val="uk-UA"/>
        </w:rPr>
        <w:t>депутатсько</w:t>
      </w:r>
      <w:r w:rsidR="00546D9D" w:rsidRPr="00D4058C">
        <w:rPr>
          <w:rFonts w:ascii="Times New Roman" w:eastAsia="Times New Roman" w:hAnsi="Times New Roman" w:cs="Times New Roman"/>
          <w:bCs/>
          <w:sz w:val="24"/>
          <w:szCs w:val="24"/>
          <w:lang w:val="uk-UA"/>
        </w:rPr>
        <w:t>ю</w:t>
      </w:r>
      <w:r w:rsidRPr="00D4058C">
        <w:rPr>
          <w:rFonts w:ascii="Times New Roman" w:eastAsia="Times New Roman" w:hAnsi="Times New Roman" w:cs="Times New Roman"/>
          <w:bCs/>
          <w:sz w:val="24"/>
          <w:szCs w:val="24"/>
          <w:lang w:val="uk-UA"/>
        </w:rPr>
        <w:t xml:space="preserve"> комісі</w:t>
      </w:r>
      <w:r w:rsidR="00546D9D" w:rsidRPr="00D4058C">
        <w:rPr>
          <w:rFonts w:ascii="Times New Roman" w:eastAsia="Times New Roman" w:hAnsi="Times New Roman" w:cs="Times New Roman"/>
          <w:bCs/>
          <w:sz w:val="24"/>
          <w:szCs w:val="24"/>
          <w:lang w:val="uk-UA"/>
        </w:rPr>
        <w:t>єю</w:t>
      </w:r>
      <w:r w:rsidRPr="00D4058C">
        <w:rPr>
          <w:rFonts w:ascii="Times New Roman" w:eastAsia="Times New Roman" w:hAnsi="Times New Roman" w:cs="Times New Roman"/>
          <w:bCs/>
          <w:sz w:val="24"/>
          <w:szCs w:val="24"/>
          <w:lang w:val="uk-UA"/>
        </w:rPr>
        <w:t xml:space="preserve"> з питань прав людини, законності і правопорядку, регламенту, депутатської діяльності і етики</w:t>
      </w:r>
      <w:r w:rsidRPr="00D4058C">
        <w:rPr>
          <w:rFonts w:ascii="Times New Roman" w:eastAsia="Times New Roman" w:hAnsi="Times New Roman" w:cs="Times New Roman"/>
          <w:color w:val="000000"/>
          <w:sz w:val="24"/>
          <w:szCs w:val="24"/>
          <w:lang w:val="uk-UA" w:eastAsia="uk-UA"/>
        </w:rPr>
        <w:t xml:space="preserve"> Черкаської селищної ради </w:t>
      </w:r>
      <w:r w:rsidR="00546D9D" w:rsidRPr="00D4058C">
        <w:rPr>
          <w:rFonts w:ascii="Times New Roman" w:eastAsia="Times New Roman" w:hAnsi="Times New Roman" w:cs="Times New Roman"/>
          <w:color w:val="000000"/>
          <w:sz w:val="24"/>
          <w:szCs w:val="24"/>
          <w:lang w:val="uk-UA" w:eastAsia="uk-UA"/>
        </w:rPr>
        <w:t xml:space="preserve">питання </w:t>
      </w:r>
      <w:r w:rsidRPr="00D4058C">
        <w:rPr>
          <w:rFonts w:ascii="Times New Roman" w:eastAsia="Times New Roman" w:hAnsi="Times New Roman" w:cs="Times New Roman"/>
          <w:color w:val="000000"/>
          <w:sz w:val="24"/>
          <w:szCs w:val="24"/>
          <w:lang w:val="uk-UA" w:eastAsia="uk-UA"/>
        </w:rPr>
        <w:t>про найменування або перейменування об’єктів топоніміки</w:t>
      </w:r>
      <w:r w:rsidRPr="00D4058C">
        <w:rPr>
          <w:rFonts w:ascii="Times New Roman" w:eastAsia="Calibri" w:hAnsi="Times New Roman" w:cs="Times New Roman"/>
          <w:color w:val="000000"/>
          <w:sz w:val="24"/>
          <w:szCs w:val="24"/>
          <w:lang w:val="uk-UA"/>
        </w:rPr>
        <w:t xml:space="preserve"> на території Черкаської селищної територіальної громади</w:t>
      </w:r>
      <w:r w:rsidRPr="00D4058C">
        <w:rPr>
          <w:rFonts w:ascii="Times New Roman" w:eastAsia="Times New Roman" w:hAnsi="Times New Roman" w:cs="Times New Roman"/>
          <w:color w:val="000000"/>
          <w:sz w:val="24"/>
          <w:szCs w:val="24"/>
          <w:lang w:val="uk-UA" w:eastAsia="uk-UA"/>
        </w:rPr>
        <w:t xml:space="preserve"> питання  виноситься на розгляд Черкаської селищної ради.</w:t>
      </w:r>
    </w:p>
    <w:p w14:paraId="59DD6C6D" w14:textId="77777777" w:rsidR="004403C1" w:rsidRPr="00D4058C" w:rsidRDefault="004403C1" w:rsidP="004403C1">
      <w:pPr>
        <w:spacing w:after="0" w:line="240" w:lineRule="auto"/>
        <w:jc w:val="center"/>
        <w:rPr>
          <w:rFonts w:ascii="Times New Roman" w:eastAsia="Times New Roman" w:hAnsi="Times New Roman" w:cs="Times New Roman"/>
          <w:b/>
          <w:bCs/>
          <w:color w:val="000000"/>
          <w:sz w:val="24"/>
          <w:szCs w:val="24"/>
          <w:lang w:val="uk-UA"/>
        </w:rPr>
      </w:pPr>
      <w:r w:rsidRPr="00D4058C">
        <w:rPr>
          <w:rFonts w:ascii="Times New Roman" w:eastAsia="Times New Roman" w:hAnsi="Times New Roman" w:cs="Times New Roman"/>
          <w:b/>
          <w:bCs/>
          <w:color w:val="000000"/>
          <w:sz w:val="24"/>
          <w:szCs w:val="24"/>
          <w:lang w:val="uk-UA"/>
        </w:rPr>
        <w:t>5. Прикінцеві положення</w:t>
      </w:r>
    </w:p>
    <w:p w14:paraId="1E9586B7" w14:textId="77777777" w:rsidR="004403C1" w:rsidRPr="00D4058C" w:rsidRDefault="004403C1" w:rsidP="004403C1">
      <w:pPr>
        <w:spacing w:after="0" w:line="240" w:lineRule="auto"/>
        <w:ind w:firstLine="708"/>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Зміни та доповнення до Порядку про найменування або перейменування об’єктів топоніміки на території Черкаської селищної територіальної громади вносяться рішенням Черкаської селищної ради.</w:t>
      </w:r>
    </w:p>
    <w:p w14:paraId="6005B6DD" w14:textId="52403BE2" w:rsidR="004403C1" w:rsidRPr="00D4058C" w:rsidRDefault="004403C1" w:rsidP="00DB76B0">
      <w:pPr>
        <w:spacing w:after="0" w:line="240" w:lineRule="auto"/>
        <w:jc w:val="both"/>
        <w:rPr>
          <w:rFonts w:ascii="Times New Roman" w:eastAsia="Calibri" w:hAnsi="Times New Roman" w:cs="Times New Roman"/>
          <w:color w:val="000000"/>
          <w:sz w:val="24"/>
          <w:szCs w:val="24"/>
          <w:lang w:val="uk-UA"/>
        </w:rPr>
      </w:pPr>
      <w:r w:rsidRPr="00D4058C">
        <w:rPr>
          <w:rFonts w:ascii="Times New Roman" w:eastAsia="Calibri" w:hAnsi="Times New Roman" w:cs="Times New Roman"/>
          <w:color w:val="000000"/>
          <w:sz w:val="24"/>
          <w:szCs w:val="24"/>
          <w:lang w:val="uk-UA"/>
        </w:rPr>
        <w:tab/>
      </w:r>
    </w:p>
    <w:p w14:paraId="37D288BB" w14:textId="77777777" w:rsidR="004403C1" w:rsidRPr="00D4058C" w:rsidRDefault="004403C1" w:rsidP="004403C1">
      <w:pPr>
        <w:shd w:val="clear" w:color="auto" w:fill="FFFFFF"/>
        <w:spacing w:after="0" w:line="240" w:lineRule="auto"/>
        <w:jc w:val="center"/>
        <w:rPr>
          <w:rFonts w:ascii="Times New Roman" w:hAnsi="Times New Roman" w:cs="Times New Roman"/>
          <w:sz w:val="24"/>
          <w:szCs w:val="24"/>
          <w:lang w:val="uk-UA" w:eastAsia="uk-UA"/>
        </w:rPr>
      </w:pPr>
    </w:p>
    <w:p w14:paraId="623D19EB" w14:textId="77777777" w:rsidR="00DB76B0" w:rsidRPr="00D4058C" w:rsidRDefault="004403C1" w:rsidP="00DB76B0">
      <w:pPr>
        <w:shd w:val="clear" w:color="auto" w:fill="FFFFFF"/>
        <w:spacing w:after="0" w:line="240" w:lineRule="auto"/>
        <w:jc w:val="center"/>
        <w:rPr>
          <w:lang w:val="uk-UA"/>
        </w:rPr>
      </w:pPr>
      <w:r w:rsidRPr="00D4058C">
        <w:rPr>
          <w:rFonts w:ascii="Times New Roman" w:hAnsi="Times New Roman" w:cs="Times New Roman"/>
          <w:sz w:val="24"/>
          <w:szCs w:val="24"/>
          <w:lang w:val="uk-UA" w:eastAsia="uk-UA"/>
        </w:rPr>
        <w:t>______________________________________________</w:t>
      </w:r>
    </w:p>
    <w:p w14:paraId="2429826D" w14:textId="77777777" w:rsidR="00DB76B0" w:rsidRPr="00D4058C" w:rsidRDefault="00DB76B0" w:rsidP="00DB76B0">
      <w:pPr>
        <w:shd w:val="clear" w:color="auto" w:fill="FFFFFF"/>
        <w:spacing w:after="0" w:line="240" w:lineRule="auto"/>
        <w:rPr>
          <w:rFonts w:ascii="Times New Roman" w:hAnsi="Times New Roman" w:cs="Times New Roman"/>
          <w:sz w:val="24"/>
          <w:szCs w:val="24"/>
          <w:lang w:val="uk-UA"/>
        </w:rPr>
      </w:pPr>
    </w:p>
    <w:p w14:paraId="4F6E3470" w14:textId="77777777" w:rsidR="00DB76B0" w:rsidRPr="00D4058C" w:rsidRDefault="00DB76B0" w:rsidP="00DB76B0">
      <w:pPr>
        <w:shd w:val="clear" w:color="auto" w:fill="FFFFFF"/>
        <w:spacing w:after="0" w:line="240" w:lineRule="auto"/>
        <w:rPr>
          <w:rFonts w:ascii="Times New Roman" w:hAnsi="Times New Roman" w:cs="Times New Roman"/>
          <w:sz w:val="24"/>
          <w:szCs w:val="24"/>
          <w:lang w:val="uk-UA"/>
        </w:rPr>
      </w:pPr>
    </w:p>
    <w:p w14:paraId="7228959F" w14:textId="1AC7C88A" w:rsidR="004403C1" w:rsidRPr="00D4058C" w:rsidRDefault="004403C1" w:rsidP="00DB76B0">
      <w:pPr>
        <w:shd w:val="clear" w:color="auto" w:fill="FFFFFF"/>
        <w:spacing w:after="0" w:line="240" w:lineRule="auto"/>
        <w:rPr>
          <w:lang w:val="uk-UA"/>
        </w:rPr>
      </w:pPr>
      <w:r w:rsidRPr="00D4058C">
        <w:rPr>
          <w:rFonts w:ascii="Times New Roman" w:hAnsi="Times New Roman" w:cs="Times New Roman"/>
          <w:sz w:val="24"/>
          <w:szCs w:val="24"/>
          <w:lang w:val="uk-UA"/>
        </w:rPr>
        <w:t>В.о. керуючого справами (секретар</w:t>
      </w:r>
      <w:r w:rsidR="005E2364">
        <w:rPr>
          <w:rFonts w:ascii="Times New Roman" w:hAnsi="Times New Roman" w:cs="Times New Roman"/>
          <w:sz w:val="24"/>
          <w:szCs w:val="24"/>
          <w:lang w:val="uk-UA"/>
        </w:rPr>
        <w:t>я</w:t>
      </w:r>
      <w:r w:rsidRPr="00D4058C">
        <w:rPr>
          <w:rFonts w:ascii="Times New Roman" w:hAnsi="Times New Roman" w:cs="Times New Roman"/>
          <w:sz w:val="24"/>
          <w:szCs w:val="24"/>
          <w:lang w:val="uk-UA"/>
        </w:rPr>
        <w:t>)</w:t>
      </w:r>
    </w:p>
    <w:p w14:paraId="1A00DA98" w14:textId="63D21EDF" w:rsidR="004403C1" w:rsidRPr="00D4058C" w:rsidRDefault="004403C1" w:rsidP="004403C1">
      <w:pPr>
        <w:shd w:val="clear" w:color="auto" w:fill="FFFFFF"/>
        <w:spacing w:after="0" w:line="240" w:lineRule="auto"/>
        <w:jc w:val="both"/>
        <w:rPr>
          <w:rFonts w:ascii="Times New Roman" w:hAnsi="Times New Roman" w:cs="Times New Roman"/>
          <w:sz w:val="24"/>
          <w:szCs w:val="24"/>
          <w:lang w:val="uk-UA"/>
        </w:rPr>
      </w:pPr>
      <w:r w:rsidRPr="00D4058C">
        <w:rPr>
          <w:rFonts w:ascii="Times New Roman" w:hAnsi="Times New Roman" w:cs="Times New Roman"/>
          <w:sz w:val="24"/>
          <w:szCs w:val="24"/>
          <w:lang w:val="uk-UA"/>
        </w:rPr>
        <w:t xml:space="preserve">виконавчого комітету                                                           </w:t>
      </w:r>
      <w:r w:rsidR="00DB76B0" w:rsidRPr="00D4058C">
        <w:rPr>
          <w:rFonts w:ascii="Times New Roman" w:hAnsi="Times New Roman" w:cs="Times New Roman"/>
          <w:sz w:val="24"/>
          <w:szCs w:val="24"/>
          <w:lang w:val="uk-UA"/>
        </w:rPr>
        <w:t xml:space="preserve">        </w:t>
      </w:r>
      <w:r w:rsidRPr="00D4058C">
        <w:rPr>
          <w:rFonts w:ascii="Times New Roman" w:hAnsi="Times New Roman" w:cs="Times New Roman"/>
          <w:sz w:val="24"/>
          <w:szCs w:val="24"/>
          <w:lang w:val="uk-UA"/>
        </w:rPr>
        <w:t>Інна ШАРАПОВА</w:t>
      </w:r>
    </w:p>
    <w:p w14:paraId="2DCEA700" w14:textId="77777777" w:rsidR="004403C1" w:rsidRPr="00D4058C" w:rsidRDefault="004403C1" w:rsidP="004403C1">
      <w:pPr>
        <w:shd w:val="clear" w:color="auto" w:fill="FFFFFF"/>
        <w:spacing w:after="0" w:line="240" w:lineRule="auto"/>
        <w:jc w:val="both"/>
        <w:rPr>
          <w:lang w:val="uk-UA"/>
        </w:rPr>
      </w:pPr>
    </w:p>
    <w:p w14:paraId="10E8E13E" w14:textId="77777777" w:rsidR="00EB426A" w:rsidRPr="00D4058C" w:rsidRDefault="00EB426A" w:rsidP="00EB426A">
      <w:pPr>
        <w:tabs>
          <w:tab w:val="left" w:pos="3960"/>
        </w:tabs>
        <w:rPr>
          <w:rFonts w:ascii="Times New Roman" w:hAnsi="Times New Roman" w:cs="Times New Roman"/>
          <w:sz w:val="24"/>
          <w:szCs w:val="24"/>
          <w:lang w:val="uk-UA" w:eastAsia="uk-UA"/>
        </w:rPr>
      </w:pPr>
    </w:p>
    <w:p w14:paraId="16814C8F" w14:textId="77777777" w:rsidR="00F05B02" w:rsidRDefault="00F05B02" w:rsidP="00C32D3B">
      <w:pPr>
        <w:pStyle w:val="Default"/>
        <w:ind w:left="9204" w:firstLine="708"/>
        <w:rPr>
          <w:lang w:val="uk-UA"/>
        </w:rPr>
        <w:sectPr w:rsidR="00F05B02" w:rsidSect="009E6D82">
          <w:pgSz w:w="11906" w:h="16838"/>
          <w:pgMar w:top="1134" w:right="567" w:bottom="1701" w:left="1701" w:header="709" w:footer="709" w:gutter="0"/>
          <w:pgNumType w:start="1"/>
          <w:cols w:space="708"/>
          <w:titlePg/>
          <w:docGrid w:linePitch="360"/>
        </w:sectPr>
      </w:pPr>
    </w:p>
    <w:p w14:paraId="27E4FE71" w14:textId="31AFE1CC" w:rsidR="00C32D3B" w:rsidRDefault="00C32D3B" w:rsidP="00264221">
      <w:pPr>
        <w:pStyle w:val="Default"/>
        <w:ind w:left="9923" w:hanging="11"/>
        <w:rPr>
          <w:lang w:val="uk-UA"/>
        </w:rPr>
      </w:pPr>
      <w:r>
        <w:rPr>
          <w:lang w:val="uk-UA"/>
        </w:rPr>
        <w:lastRenderedPageBreak/>
        <w:t>Додаток 3</w:t>
      </w:r>
    </w:p>
    <w:p w14:paraId="4DAC7D7F" w14:textId="43762248" w:rsidR="00F05B02" w:rsidRDefault="00C32D3B" w:rsidP="00264221">
      <w:pPr>
        <w:pStyle w:val="Default"/>
        <w:ind w:left="9923" w:hanging="11"/>
        <w:rPr>
          <w:lang w:val="uk-UA"/>
        </w:rPr>
      </w:pPr>
      <w:r>
        <w:rPr>
          <w:lang w:val="uk-UA"/>
        </w:rPr>
        <w:t xml:space="preserve">до рішення виконавчого </w:t>
      </w:r>
      <w:r w:rsidR="00F05B02">
        <w:rPr>
          <w:lang w:val="uk-UA"/>
        </w:rPr>
        <w:t>комітету</w:t>
      </w:r>
    </w:p>
    <w:p w14:paraId="425E90E4" w14:textId="260DEF76" w:rsidR="00C32D3B" w:rsidRPr="00F05B02" w:rsidRDefault="00C32D3B" w:rsidP="00264221">
      <w:pPr>
        <w:pStyle w:val="Default"/>
        <w:ind w:left="9923" w:hanging="11"/>
        <w:rPr>
          <w:lang w:val="uk-UA"/>
        </w:rPr>
      </w:pPr>
      <w:r>
        <w:rPr>
          <w:lang w:val="uk-UA"/>
        </w:rPr>
        <w:t>Черкаської селищної ради</w:t>
      </w:r>
      <w:r w:rsidRPr="00FF6212">
        <w:t xml:space="preserve"> </w:t>
      </w:r>
    </w:p>
    <w:p w14:paraId="53B80667" w14:textId="2F51A4DF" w:rsidR="00C32D3B" w:rsidRPr="003E653A" w:rsidRDefault="005E2364" w:rsidP="00264221">
      <w:pPr>
        <w:pStyle w:val="Default"/>
        <w:spacing w:after="120"/>
        <w:ind w:left="9923" w:hanging="11"/>
        <w:rPr>
          <w:lang w:val="uk-UA"/>
        </w:rPr>
      </w:pPr>
      <w:r>
        <w:rPr>
          <w:lang w:val="uk-UA"/>
        </w:rPr>
        <w:t xml:space="preserve">від </w:t>
      </w:r>
      <w:r w:rsidR="00264221">
        <w:rPr>
          <w:lang w:val="uk-UA"/>
        </w:rPr>
        <w:t>31.01.</w:t>
      </w:r>
      <w:r w:rsidR="00C32D3B">
        <w:rPr>
          <w:lang w:val="uk-UA"/>
        </w:rPr>
        <w:t>2024 року</w:t>
      </w:r>
      <w:r w:rsidR="00C32D3B" w:rsidRPr="00FF6212">
        <w:rPr>
          <w:lang w:val="uk-UA"/>
        </w:rPr>
        <w:t xml:space="preserve"> № </w:t>
      </w:r>
      <w:r w:rsidR="00264221">
        <w:rPr>
          <w:lang w:val="uk-UA"/>
        </w:rPr>
        <w:t>20</w:t>
      </w:r>
    </w:p>
    <w:p w14:paraId="55DA7F20" w14:textId="77777777" w:rsidR="00C32D3B" w:rsidRPr="00FF6212" w:rsidRDefault="00C32D3B" w:rsidP="00C32D3B">
      <w:pPr>
        <w:pStyle w:val="Default"/>
        <w:jc w:val="right"/>
      </w:pPr>
    </w:p>
    <w:p w14:paraId="3A4BC312" w14:textId="77777777" w:rsidR="00C32D3B" w:rsidRPr="00F05B02" w:rsidRDefault="00C32D3B" w:rsidP="00C32D3B">
      <w:pPr>
        <w:pStyle w:val="Default"/>
        <w:jc w:val="center"/>
        <w:rPr>
          <w:lang w:val="uk-UA"/>
        </w:rPr>
      </w:pPr>
      <w:r w:rsidRPr="00F05B02">
        <w:rPr>
          <w:lang w:val="uk-UA"/>
        </w:rPr>
        <w:t xml:space="preserve">Перелік заходів, які планується здійснити в рамках проведення громадського обговорення щодо </w:t>
      </w:r>
    </w:p>
    <w:p w14:paraId="07875838" w14:textId="77777777" w:rsidR="00C32D3B" w:rsidRPr="00F05B02" w:rsidRDefault="00C32D3B" w:rsidP="00C32D3B">
      <w:pPr>
        <w:pStyle w:val="Default"/>
        <w:jc w:val="center"/>
        <w:rPr>
          <w:lang w:val="uk-UA"/>
        </w:rPr>
      </w:pPr>
      <w:r w:rsidRPr="00F05B02">
        <w:rPr>
          <w:lang w:val="uk-UA"/>
        </w:rPr>
        <w:t>перейменування об’єктів топоніміки на території Черкаської селищної територіальної громади</w:t>
      </w:r>
    </w:p>
    <w:p w14:paraId="6E50052D" w14:textId="77777777" w:rsidR="00C32D3B" w:rsidRPr="00FF6212" w:rsidRDefault="00C32D3B" w:rsidP="00C32D3B">
      <w:pPr>
        <w:pStyle w:val="Default"/>
        <w:jc w:val="center"/>
        <w:rPr>
          <w:lang w:val="uk-UA"/>
        </w:rPr>
      </w:pPr>
    </w:p>
    <w:tbl>
      <w:tblPr>
        <w:tblStyle w:val="a6"/>
        <w:tblW w:w="14312" w:type="dxa"/>
        <w:tblLook w:val="04A0" w:firstRow="1" w:lastRow="0" w:firstColumn="1" w:lastColumn="0" w:noHBand="0" w:noVBand="1"/>
      </w:tblPr>
      <w:tblGrid>
        <w:gridCol w:w="830"/>
        <w:gridCol w:w="8379"/>
        <w:gridCol w:w="2552"/>
        <w:gridCol w:w="2551"/>
      </w:tblGrid>
      <w:tr w:rsidR="00C32D3B" w:rsidRPr="00FF6212" w14:paraId="331BB5B5" w14:textId="77777777" w:rsidTr="00264221">
        <w:tc>
          <w:tcPr>
            <w:tcW w:w="830" w:type="dxa"/>
          </w:tcPr>
          <w:p w14:paraId="0EE38F54" w14:textId="77777777" w:rsidR="00C32D3B" w:rsidRPr="00FF6212" w:rsidRDefault="00C32D3B" w:rsidP="00202ADF">
            <w:pPr>
              <w:pStyle w:val="Default"/>
              <w:jc w:val="center"/>
              <w:rPr>
                <w:color w:val="auto"/>
                <w:lang w:val="uk-UA"/>
              </w:rPr>
            </w:pPr>
            <w:r w:rsidRPr="00FF6212">
              <w:rPr>
                <w:color w:val="auto"/>
                <w:lang w:val="uk-UA"/>
              </w:rPr>
              <w:t>№/п</w:t>
            </w:r>
          </w:p>
        </w:tc>
        <w:tc>
          <w:tcPr>
            <w:tcW w:w="8379" w:type="dxa"/>
          </w:tcPr>
          <w:p w14:paraId="4AFE4648" w14:textId="77777777" w:rsidR="00C32D3B" w:rsidRPr="00FF6212" w:rsidRDefault="00C32D3B" w:rsidP="00202ADF">
            <w:pPr>
              <w:pStyle w:val="Default"/>
              <w:jc w:val="center"/>
              <w:rPr>
                <w:color w:val="auto"/>
                <w:lang w:val="uk-UA"/>
              </w:rPr>
            </w:pPr>
            <w:r w:rsidRPr="00FF6212">
              <w:rPr>
                <w:color w:val="auto"/>
                <w:lang w:val="uk-UA"/>
              </w:rPr>
              <w:t>Назва заходу</w:t>
            </w:r>
          </w:p>
        </w:tc>
        <w:tc>
          <w:tcPr>
            <w:tcW w:w="2552" w:type="dxa"/>
          </w:tcPr>
          <w:p w14:paraId="17DB1DE9" w14:textId="77777777" w:rsidR="00C32D3B" w:rsidRPr="00FF6212" w:rsidRDefault="00C32D3B" w:rsidP="00202ADF">
            <w:pPr>
              <w:pStyle w:val="Default"/>
              <w:jc w:val="center"/>
              <w:rPr>
                <w:color w:val="auto"/>
                <w:lang w:val="uk-UA"/>
              </w:rPr>
            </w:pPr>
            <w:r w:rsidRPr="00FF6212">
              <w:rPr>
                <w:color w:val="auto"/>
                <w:lang w:val="uk-UA"/>
              </w:rPr>
              <w:t>Термін виконання</w:t>
            </w:r>
          </w:p>
        </w:tc>
        <w:tc>
          <w:tcPr>
            <w:tcW w:w="2551" w:type="dxa"/>
          </w:tcPr>
          <w:p w14:paraId="4C1740BF" w14:textId="77777777" w:rsidR="00C32D3B" w:rsidRPr="00FF6212" w:rsidRDefault="00C32D3B" w:rsidP="00202ADF">
            <w:pPr>
              <w:pStyle w:val="Default"/>
              <w:jc w:val="center"/>
              <w:rPr>
                <w:color w:val="auto"/>
                <w:lang w:val="uk-UA"/>
              </w:rPr>
            </w:pPr>
            <w:r w:rsidRPr="00FF6212">
              <w:rPr>
                <w:color w:val="auto"/>
                <w:lang w:val="uk-UA"/>
              </w:rPr>
              <w:t>Відповідальні за виконання</w:t>
            </w:r>
          </w:p>
        </w:tc>
      </w:tr>
      <w:tr w:rsidR="00C32D3B" w:rsidRPr="00F3295C" w14:paraId="6877D1B4" w14:textId="77777777" w:rsidTr="00264221">
        <w:trPr>
          <w:trHeight w:val="2482"/>
        </w:trPr>
        <w:tc>
          <w:tcPr>
            <w:tcW w:w="830" w:type="dxa"/>
          </w:tcPr>
          <w:p w14:paraId="49169DD2" w14:textId="77777777" w:rsidR="00C32D3B" w:rsidRPr="00FF6212" w:rsidRDefault="00C32D3B" w:rsidP="00202ADF">
            <w:pPr>
              <w:pStyle w:val="Default"/>
              <w:jc w:val="center"/>
              <w:rPr>
                <w:color w:val="auto"/>
                <w:lang w:val="uk-UA"/>
              </w:rPr>
            </w:pPr>
            <w:r w:rsidRPr="00FF6212">
              <w:rPr>
                <w:color w:val="auto"/>
                <w:lang w:val="uk-UA"/>
              </w:rPr>
              <w:t>1</w:t>
            </w:r>
          </w:p>
        </w:tc>
        <w:tc>
          <w:tcPr>
            <w:tcW w:w="8379" w:type="dxa"/>
          </w:tcPr>
          <w:p w14:paraId="03B15C8E" w14:textId="497115BC" w:rsidR="00C32D3B" w:rsidRPr="00FF6212" w:rsidRDefault="00C32D3B" w:rsidP="00202ADF">
            <w:pPr>
              <w:pStyle w:val="Default"/>
              <w:spacing w:after="240"/>
              <w:jc w:val="both"/>
              <w:rPr>
                <w:color w:val="auto"/>
                <w:lang w:val="uk-UA"/>
              </w:rPr>
            </w:pPr>
            <w:r w:rsidRPr="00FF6212">
              <w:rPr>
                <w:color w:val="auto"/>
                <w:lang w:val="uk-UA"/>
              </w:rPr>
              <w:t xml:space="preserve">Провести </w:t>
            </w:r>
            <w:r>
              <w:rPr>
                <w:color w:val="auto"/>
                <w:lang w:val="uk-UA"/>
              </w:rPr>
              <w:t>громадське</w:t>
            </w:r>
            <w:r w:rsidRPr="00FF6212">
              <w:rPr>
                <w:color w:val="auto"/>
                <w:lang w:val="uk-UA"/>
              </w:rPr>
              <w:t xml:space="preserve"> </w:t>
            </w:r>
            <w:r>
              <w:rPr>
                <w:color w:val="auto"/>
                <w:lang w:val="uk-UA"/>
              </w:rPr>
              <w:t>обговорення</w:t>
            </w:r>
            <w:r w:rsidRPr="00FF6212">
              <w:rPr>
                <w:color w:val="auto"/>
                <w:lang w:val="uk-UA"/>
              </w:rPr>
              <w:t xml:space="preserve"> </w:t>
            </w:r>
            <w:r w:rsidR="00F05B02" w:rsidRPr="00C403A8">
              <w:rPr>
                <w:lang w:val="uk-UA"/>
              </w:rPr>
              <w:t>у формі</w:t>
            </w:r>
            <w:r w:rsidR="00F05B02">
              <w:rPr>
                <w:lang w:val="uk-UA"/>
              </w:rPr>
              <w:t xml:space="preserve"> засідання за круглим столом та у формі </w:t>
            </w:r>
            <w:r w:rsidR="00F05B02" w:rsidRPr="00C403A8">
              <w:rPr>
                <w:lang w:val="uk-UA"/>
              </w:rPr>
              <w:t xml:space="preserve"> </w:t>
            </w:r>
            <w:r w:rsidR="00F05B02">
              <w:rPr>
                <w:lang w:val="uk-UA"/>
              </w:rPr>
              <w:t>електронної консультації</w:t>
            </w:r>
            <w:r w:rsidR="00F05B02" w:rsidRPr="00FF6212">
              <w:rPr>
                <w:color w:val="auto"/>
                <w:lang w:val="uk-UA"/>
              </w:rPr>
              <w:t xml:space="preserve"> серед мешканців вулиць</w:t>
            </w:r>
            <w:r w:rsidR="00F05B02" w:rsidRPr="00A6468F">
              <w:rPr>
                <w:lang w:val="uk-UA"/>
              </w:rPr>
              <w:t xml:space="preserve"> з питань перейменування об’єктів топон</w:t>
            </w:r>
            <w:r w:rsidR="00F05B02">
              <w:rPr>
                <w:lang w:val="uk-UA"/>
              </w:rPr>
              <w:t>і</w:t>
            </w:r>
            <w:r w:rsidR="00F05B02" w:rsidRPr="00A6468F">
              <w:rPr>
                <w:lang w:val="uk-UA"/>
              </w:rPr>
              <w:t>міки на території  Черкаської селищної територіальної громади, назви яких містять символіку російської імперської політики та комуністичного тоталітарного режиму або не відповідають стандартам державної мови</w:t>
            </w:r>
            <w:r w:rsidRPr="00FF6212">
              <w:rPr>
                <w:color w:val="auto"/>
                <w:lang w:val="uk-UA"/>
              </w:rPr>
              <w:t xml:space="preserve"> і  подати, з врахуванням рекомендацій, пропозиції </w:t>
            </w:r>
            <w:r>
              <w:rPr>
                <w:color w:val="auto"/>
                <w:lang w:val="uk-UA"/>
              </w:rPr>
              <w:t xml:space="preserve">на розгляд сесії Черкаської селищної </w:t>
            </w:r>
            <w:r w:rsidRPr="00FF6212">
              <w:rPr>
                <w:color w:val="auto"/>
                <w:lang w:val="uk-UA"/>
              </w:rPr>
              <w:t xml:space="preserve"> ради щодо перейменування вулиць в населених пунктах територіальної громади</w:t>
            </w:r>
            <w:r>
              <w:rPr>
                <w:color w:val="auto"/>
                <w:lang w:val="uk-UA"/>
              </w:rPr>
              <w:t>.</w:t>
            </w:r>
          </w:p>
        </w:tc>
        <w:tc>
          <w:tcPr>
            <w:tcW w:w="2552" w:type="dxa"/>
          </w:tcPr>
          <w:p w14:paraId="46387034" w14:textId="77777777" w:rsidR="00C32D3B" w:rsidRPr="00FF6212" w:rsidRDefault="00C32D3B" w:rsidP="00202ADF">
            <w:pPr>
              <w:pStyle w:val="Default"/>
              <w:jc w:val="center"/>
              <w:rPr>
                <w:color w:val="auto"/>
                <w:lang w:val="uk-UA"/>
              </w:rPr>
            </w:pPr>
            <w:r w:rsidRPr="00FF6212">
              <w:rPr>
                <w:color w:val="auto"/>
                <w:lang w:val="uk-UA"/>
              </w:rPr>
              <w:t xml:space="preserve">Протягом </w:t>
            </w:r>
          </w:p>
          <w:p w14:paraId="7E3552B4" w14:textId="4EB31366" w:rsidR="00C32D3B" w:rsidRPr="00FF6212" w:rsidRDefault="009E6D82" w:rsidP="00202ADF">
            <w:pPr>
              <w:pStyle w:val="Default"/>
              <w:jc w:val="center"/>
              <w:rPr>
                <w:color w:val="auto"/>
                <w:lang w:val="uk-UA"/>
              </w:rPr>
            </w:pPr>
            <w:r>
              <w:rPr>
                <w:color w:val="auto"/>
                <w:lang w:val="uk-UA"/>
              </w:rPr>
              <w:t>2</w:t>
            </w:r>
            <w:r w:rsidR="00C32D3B">
              <w:rPr>
                <w:color w:val="auto"/>
                <w:lang w:val="uk-UA"/>
              </w:rPr>
              <w:t xml:space="preserve"> місяців</w:t>
            </w:r>
            <w:r w:rsidR="00C32D3B" w:rsidRPr="00FF6212">
              <w:rPr>
                <w:color w:val="auto"/>
                <w:lang w:val="uk-UA"/>
              </w:rPr>
              <w:t xml:space="preserve"> з дня оприлюднення відповідного переліку вулиць</w:t>
            </w:r>
          </w:p>
        </w:tc>
        <w:tc>
          <w:tcPr>
            <w:tcW w:w="2551" w:type="dxa"/>
          </w:tcPr>
          <w:p w14:paraId="5EB2BF18" w14:textId="77777777" w:rsidR="00C32D3B" w:rsidRPr="00FF6212" w:rsidRDefault="00C32D3B" w:rsidP="00202ADF">
            <w:pPr>
              <w:pStyle w:val="Default"/>
              <w:jc w:val="center"/>
              <w:rPr>
                <w:color w:val="auto"/>
                <w:lang w:val="uk-UA"/>
              </w:rPr>
            </w:pPr>
            <w:r w:rsidRPr="00FF6212">
              <w:rPr>
                <w:color w:val="auto"/>
                <w:lang w:val="uk-UA"/>
              </w:rPr>
              <w:t>КОРЧУН Л.П.</w:t>
            </w:r>
          </w:p>
          <w:p w14:paraId="0A59F7BB" w14:textId="77777777" w:rsidR="00C32D3B" w:rsidRDefault="00C32D3B" w:rsidP="00202ADF">
            <w:pPr>
              <w:pStyle w:val="Default"/>
              <w:jc w:val="center"/>
              <w:rPr>
                <w:color w:val="auto"/>
                <w:lang w:val="uk-UA"/>
              </w:rPr>
            </w:pPr>
            <w:r w:rsidRPr="00FF6212">
              <w:rPr>
                <w:color w:val="auto"/>
                <w:lang w:val="uk-UA"/>
              </w:rPr>
              <w:t>САДАКЛІЄВА Д.Д.</w:t>
            </w:r>
          </w:p>
          <w:p w14:paraId="388165A6" w14:textId="77777777" w:rsidR="00C32D3B" w:rsidRDefault="00C32D3B" w:rsidP="00202ADF">
            <w:pPr>
              <w:pStyle w:val="Default"/>
              <w:jc w:val="center"/>
              <w:rPr>
                <w:color w:val="auto"/>
                <w:lang w:val="uk-UA"/>
              </w:rPr>
            </w:pPr>
            <w:r w:rsidRPr="00FF6212">
              <w:rPr>
                <w:color w:val="auto"/>
                <w:lang w:val="uk-UA"/>
              </w:rPr>
              <w:t>КАЙРЮКШТІС О.О.</w:t>
            </w:r>
          </w:p>
          <w:p w14:paraId="57256B4B" w14:textId="77777777" w:rsidR="00C32D3B" w:rsidRDefault="00C32D3B" w:rsidP="00202ADF">
            <w:pPr>
              <w:pStyle w:val="Default"/>
              <w:jc w:val="center"/>
              <w:rPr>
                <w:color w:val="auto"/>
                <w:lang w:val="uk-UA"/>
              </w:rPr>
            </w:pPr>
            <w:r>
              <w:rPr>
                <w:color w:val="auto"/>
                <w:lang w:val="uk-UA"/>
              </w:rPr>
              <w:t>ЄЛІЗАРОВА К.О.</w:t>
            </w:r>
          </w:p>
          <w:p w14:paraId="5191FBDB" w14:textId="77777777" w:rsidR="00C32D3B" w:rsidRPr="00FF6212" w:rsidRDefault="00C32D3B" w:rsidP="00202ADF">
            <w:pPr>
              <w:pStyle w:val="Default"/>
              <w:jc w:val="center"/>
              <w:rPr>
                <w:color w:val="auto"/>
                <w:lang w:val="uk-UA"/>
              </w:rPr>
            </w:pPr>
            <w:r>
              <w:rPr>
                <w:color w:val="auto"/>
                <w:lang w:val="uk-UA"/>
              </w:rPr>
              <w:t>Робоча група</w:t>
            </w:r>
          </w:p>
        </w:tc>
      </w:tr>
      <w:tr w:rsidR="00C32D3B" w:rsidRPr="00FF6212" w14:paraId="7F0F0E05" w14:textId="77777777" w:rsidTr="00264221">
        <w:trPr>
          <w:trHeight w:val="1032"/>
        </w:trPr>
        <w:tc>
          <w:tcPr>
            <w:tcW w:w="830" w:type="dxa"/>
          </w:tcPr>
          <w:p w14:paraId="57B4DBBA" w14:textId="77777777" w:rsidR="00C32D3B" w:rsidRPr="00FF6212" w:rsidRDefault="00C32D3B" w:rsidP="00202ADF">
            <w:pPr>
              <w:pStyle w:val="Default"/>
              <w:jc w:val="center"/>
              <w:rPr>
                <w:color w:val="auto"/>
                <w:lang w:val="uk-UA"/>
              </w:rPr>
            </w:pPr>
            <w:r w:rsidRPr="00FF6212">
              <w:rPr>
                <w:color w:val="auto"/>
                <w:lang w:val="uk-UA"/>
              </w:rPr>
              <w:t xml:space="preserve">2 </w:t>
            </w:r>
          </w:p>
        </w:tc>
        <w:tc>
          <w:tcPr>
            <w:tcW w:w="8379" w:type="dxa"/>
          </w:tcPr>
          <w:p w14:paraId="505E59A4" w14:textId="77777777" w:rsidR="00C32D3B" w:rsidRPr="00FF6212" w:rsidRDefault="00C32D3B" w:rsidP="00202ADF">
            <w:pPr>
              <w:pStyle w:val="Default"/>
              <w:spacing w:after="240"/>
              <w:jc w:val="both"/>
              <w:rPr>
                <w:color w:val="auto"/>
                <w:lang w:val="uk-UA"/>
              </w:rPr>
            </w:pPr>
            <w:r>
              <w:rPr>
                <w:color w:val="auto"/>
                <w:lang w:val="uk-UA"/>
              </w:rPr>
              <w:t xml:space="preserve">Перейменувати вулиці </w:t>
            </w:r>
            <w:r w:rsidRPr="00FF6212">
              <w:rPr>
                <w:color w:val="auto"/>
                <w:lang w:val="uk-UA"/>
              </w:rPr>
              <w:t>населених пунктів</w:t>
            </w:r>
            <w:r>
              <w:rPr>
                <w:color w:val="auto"/>
                <w:lang w:val="uk-UA"/>
              </w:rPr>
              <w:t xml:space="preserve"> Черкаської селищної ради</w:t>
            </w:r>
            <w:r w:rsidRPr="00FF6212">
              <w:rPr>
                <w:color w:val="auto"/>
                <w:lang w:val="uk-UA"/>
              </w:rPr>
              <w:t xml:space="preserve">, назви яких містять символіку російської імперської політики та комуністичного тоталітарного режиму або не відповідають стандартам державної мови. </w:t>
            </w:r>
          </w:p>
        </w:tc>
        <w:tc>
          <w:tcPr>
            <w:tcW w:w="2552" w:type="dxa"/>
          </w:tcPr>
          <w:p w14:paraId="4EA1D812" w14:textId="77777777" w:rsidR="00C32D3B" w:rsidRPr="00FF6212" w:rsidRDefault="00C32D3B" w:rsidP="00202ADF">
            <w:pPr>
              <w:pStyle w:val="Default"/>
              <w:jc w:val="center"/>
              <w:rPr>
                <w:color w:val="auto"/>
                <w:lang w:val="uk-UA"/>
              </w:rPr>
            </w:pPr>
            <w:r w:rsidRPr="00FF6212">
              <w:rPr>
                <w:color w:val="auto"/>
                <w:lang w:val="uk-UA"/>
              </w:rPr>
              <w:t xml:space="preserve">З дня набрання чинності Законом </w:t>
            </w:r>
          </w:p>
          <w:p w14:paraId="31EB0F2B" w14:textId="6C0F415A" w:rsidR="00C32D3B" w:rsidRPr="00FF6212" w:rsidRDefault="00C32D3B" w:rsidP="00202ADF">
            <w:pPr>
              <w:pStyle w:val="Default"/>
              <w:jc w:val="center"/>
              <w:rPr>
                <w:color w:val="auto"/>
                <w:lang w:val="uk-UA"/>
              </w:rPr>
            </w:pPr>
            <w:r w:rsidRPr="00FF6212">
              <w:rPr>
                <w:color w:val="auto"/>
                <w:lang w:val="uk-UA"/>
              </w:rPr>
              <w:t>до 2</w:t>
            </w:r>
            <w:r w:rsidR="003E653A">
              <w:rPr>
                <w:color w:val="auto"/>
                <w:lang w:val="uk-UA"/>
              </w:rPr>
              <w:t>6</w:t>
            </w:r>
            <w:r w:rsidRPr="00FF6212">
              <w:rPr>
                <w:color w:val="auto"/>
                <w:lang w:val="uk-UA"/>
              </w:rPr>
              <w:t>.0</w:t>
            </w:r>
            <w:r>
              <w:rPr>
                <w:color w:val="auto"/>
                <w:lang w:val="uk-UA"/>
              </w:rPr>
              <w:t>4</w:t>
            </w:r>
            <w:r w:rsidRPr="00FF6212">
              <w:rPr>
                <w:color w:val="auto"/>
                <w:lang w:val="uk-UA"/>
              </w:rPr>
              <w:t xml:space="preserve">.2024   </w:t>
            </w:r>
          </w:p>
        </w:tc>
        <w:tc>
          <w:tcPr>
            <w:tcW w:w="2551" w:type="dxa"/>
          </w:tcPr>
          <w:p w14:paraId="21B1BC4A" w14:textId="77777777" w:rsidR="00C32D3B" w:rsidRPr="00FF6212" w:rsidRDefault="00C32D3B" w:rsidP="00202ADF">
            <w:pPr>
              <w:pStyle w:val="Default"/>
              <w:jc w:val="center"/>
              <w:rPr>
                <w:color w:val="auto"/>
                <w:lang w:val="uk-UA"/>
              </w:rPr>
            </w:pPr>
            <w:r w:rsidRPr="00FF6212">
              <w:rPr>
                <w:color w:val="auto"/>
                <w:lang w:val="uk-UA"/>
              </w:rPr>
              <w:t>КОРЧУН Л.П.</w:t>
            </w:r>
          </w:p>
          <w:p w14:paraId="3A912A4A" w14:textId="77777777" w:rsidR="00C32D3B" w:rsidRDefault="00C32D3B" w:rsidP="00202ADF">
            <w:pPr>
              <w:pStyle w:val="Default"/>
              <w:jc w:val="center"/>
              <w:rPr>
                <w:color w:val="auto"/>
                <w:lang w:val="uk-UA"/>
              </w:rPr>
            </w:pPr>
            <w:r w:rsidRPr="00FF6212">
              <w:rPr>
                <w:color w:val="auto"/>
                <w:lang w:val="uk-UA"/>
              </w:rPr>
              <w:t>КАЙРЮКШТІС О.О.</w:t>
            </w:r>
          </w:p>
          <w:p w14:paraId="6E1036B1" w14:textId="77777777" w:rsidR="00C32D3B" w:rsidRPr="00FF6212" w:rsidRDefault="00C32D3B" w:rsidP="00202ADF">
            <w:pPr>
              <w:pStyle w:val="Default"/>
              <w:jc w:val="center"/>
              <w:rPr>
                <w:color w:val="auto"/>
                <w:lang w:val="uk-UA"/>
              </w:rPr>
            </w:pPr>
            <w:r>
              <w:rPr>
                <w:color w:val="auto"/>
                <w:lang w:val="uk-UA"/>
              </w:rPr>
              <w:t>ЄЛІЗАРОВА К.О.</w:t>
            </w:r>
          </w:p>
        </w:tc>
      </w:tr>
      <w:tr w:rsidR="00C32D3B" w:rsidRPr="009E6D82" w14:paraId="3AFDA4FC" w14:textId="77777777" w:rsidTr="00264221">
        <w:tc>
          <w:tcPr>
            <w:tcW w:w="830" w:type="dxa"/>
          </w:tcPr>
          <w:p w14:paraId="7F99E167" w14:textId="77777777" w:rsidR="00C32D3B" w:rsidRPr="00FF6212" w:rsidRDefault="00C32D3B" w:rsidP="00202ADF">
            <w:pPr>
              <w:pStyle w:val="Default"/>
              <w:jc w:val="center"/>
              <w:rPr>
                <w:color w:val="auto"/>
                <w:lang w:val="uk-UA"/>
              </w:rPr>
            </w:pPr>
            <w:r w:rsidRPr="00FF6212">
              <w:rPr>
                <w:color w:val="auto"/>
                <w:lang w:val="uk-UA"/>
              </w:rPr>
              <w:t>3</w:t>
            </w:r>
          </w:p>
        </w:tc>
        <w:tc>
          <w:tcPr>
            <w:tcW w:w="8379" w:type="dxa"/>
          </w:tcPr>
          <w:p w14:paraId="4D693BE8" w14:textId="77777777" w:rsidR="00C32D3B" w:rsidRPr="00FF6212" w:rsidRDefault="00C32D3B" w:rsidP="00202ADF">
            <w:pPr>
              <w:pStyle w:val="Default"/>
              <w:spacing w:after="240"/>
              <w:rPr>
                <w:color w:val="auto"/>
                <w:lang w:val="uk-UA"/>
              </w:rPr>
            </w:pPr>
            <w:r w:rsidRPr="00FF6212">
              <w:rPr>
                <w:color w:val="auto"/>
                <w:lang w:val="uk-UA"/>
              </w:rPr>
              <w:t>П</w:t>
            </w:r>
            <w:r>
              <w:rPr>
                <w:color w:val="auto"/>
                <w:lang w:val="uk-UA"/>
              </w:rPr>
              <w:t>еред винесенням на розгляд сесії Черкаської селищної</w:t>
            </w:r>
            <w:r w:rsidRPr="00FF6212">
              <w:rPr>
                <w:color w:val="auto"/>
                <w:lang w:val="uk-UA"/>
              </w:rPr>
              <w:t xml:space="preserve"> ради про перейменування об’єктів топонімі</w:t>
            </w:r>
            <w:r>
              <w:rPr>
                <w:color w:val="auto"/>
                <w:lang w:val="uk-UA"/>
              </w:rPr>
              <w:t>ки</w:t>
            </w:r>
            <w:r w:rsidRPr="00FF6212">
              <w:rPr>
                <w:color w:val="auto"/>
                <w:lang w:val="uk-UA"/>
              </w:rPr>
              <w:t xml:space="preserve"> населених пунктів надавати робочій групі ОДА варіанти нових назв таких об’єктів з метою їхнього аналізу на відповідність стандартам державної мови. </w:t>
            </w:r>
          </w:p>
        </w:tc>
        <w:tc>
          <w:tcPr>
            <w:tcW w:w="2552" w:type="dxa"/>
          </w:tcPr>
          <w:p w14:paraId="592C0720" w14:textId="1672B22E" w:rsidR="00C32D3B" w:rsidRPr="00FF6212" w:rsidRDefault="00C32D3B" w:rsidP="00202ADF">
            <w:pPr>
              <w:pStyle w:val="Default"/>
              <w:jc w:val="center"/>
              <w:rPr>
                <w:color w:val="auto"/>
                <w:lang w:val="uk-UA"/>
              </w:rPr>
            </w:pPr>
            <w:r w:rsidRPr="00FF6212">
              <w:rPr>
                <w:color w:val="auto"/>
                <w:lang w:val="uk-UA"/>
              </w:rPr>
              <w:t xml:space="preserve">До </w:t>
            </w:r>
            <w:r w:rsidR="003E653A">
              <w:rPr>
                <w:color w:val="auto"/>
                <w:lang w:val="uk-UA"/>
              </w:rPr>
              <w:t>винесення на розгляд сесії</w:t>
            </w:r>
          </w:p>
        </w:tc>
        <w:tc>
          <w:tcPr>
            <w:tcW w:w="2551" w:type="dxa"/>
          </w:tcPr>
          <w:p w14:paraId="091A3A49" w14:textId="77777777" w:rsidR="00C32D3B" w:rsidRPr="00FF6212" w:rsidRDefault="00C32D3B" w:rsidP="00202ADF">
            <w:pPr>
              <w:pStyle w:val="Default"/>
              <w:jc w:val="center"/>
              <w:rPr>
                <w:color w:val="auto"/>
                <w:lang w:val="uk-UA"/>
              </w:rPr>
            </w:pPr>
            <w:r w:rsidRPr="00FF6212">
              <w:rPr>
                <w:color w:val="auto"/>
                <w:lang w:val="uk-UA"/>
              </w:rPr>
              <w:t>КОРЧУН Л.П.</w:t>
            </w:r>
          </w:p>
          <w:p w14:paraId="4E3AA5F6" w14:textId="77777777" w:rsidR="00C32D3B" w:rsidRPr="00FF6212" w:rsidRDefault="00C32D3B" w:rsidP="00202ADF">
            <w:pPr>
              <w:pStyle w:val="Default"/>
              <w:jc w:val="center"/>
              <w:rPr>
                <w:color w:val="auto"/>
                <w:lang w:val="uk-UA"/>
              </w:rPr>
            </w:pPr>
            <w:r w:rsidRPr="00FF6212">
              <w:rPr>
                <w:color w:val="auto"/>
                <w:lang w:val="uk-UA"/>
              </w:rPr>
              <w:t>КАЙРЮКШТІС О.О.</w:t>
            </w:r>
          </w:p>
        </w:tc>
      </w:tr>
    </w:tbl>
    <w:p w14:paraId="2FAF307D" w14:textId="77777777" w:rsidR="00C32D3B" w:rsidRPr="00FF6212" w:rsidRDefault="00C32D3B" w:rsidP="00C32D3B">
      <w:pPr>
        <w:pStyle w:val="Default"/>
        <w:rPr>
          <w:color w:val="auto"/>
          <w:lang w:val="uk-UA"/>
        </w:rPr>
      </w:pPr>
    </w:p>
    <w:tbl>
      <w:tblPr>
        <w:tblW w:w="25884" w:type="dxa"/>
        <w:tblInd w:w="-108" w:type="dxa"/>
        <w:tblBorders>
          <w:top w:val="nil"/>
          <w:left w:val="nil"/>
          <w:bottom w:val="nil"/>
          <w:right w:val="nil"/>
        </w:tblBorders>
        <w:tblLayout w:type="fixed"/>
        <w:tblLook w:val="0000" w:firstRow="0" w:lastRow="0" w:firstColumn="0" w:lastColumn="0" w:noHBand="0" w:noVBand="0"/>
      </w:tblPr>
      <w:tblGrid>
        <w:gridCol w:w="14709"/>
        <w:gridCol w:w="3549"/>
        <w:gridCol w:w="3813"/>
        <w:gridCol w:w="3813"/>
      </w:tblGrid>
      <w:tr w:rsidR="00C32D3B" w:rsidRPr="00FF6212" w14:paraId="34B1DE4B" w14:textId="77777777" w:rsidTr="00202ADF">
        <w:trPr>
          <w:trHeight w:val="1117"/>
        </w:trPr>
        <w:tc>
          <w:tcPr>
            <w:tcW w:w="14709" w:type="dxa"/>
          </w:tcPr>
          <w:p w14:paraId="6EE3F630" w14:textId="763AFE4C" w:rsidR="00C32D3B" w:rsidRDefault="00C32D3B" w:rsidP="00202AD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В.о. керуючого справами (секретар)</w:t>
            </w:r>
          </w:p>
          <w:p w14:paraId="6896A8AB" w14:textId="4909908E" w:rsidR="00C32D3B" w:rsidRPr="00FF6212" w:rsidRDefault="00264221" w:rsidP="00264221">
            <w:pPr>
              <w:spacing w:after="0"/>
              <w:jc w:val="both"/>
              <w:rPr>
                <w:lang w:val="uk-UA"/>
              </w:rPr>
            </w:pPr>
            <w:r>
              <w:rPr>
                <w:rFonts w:ascii="Times New Roman" w:hAnsi="Times New Roman" w:cs="Times New Roman"/>
                <w:sz w:val="24"/>
                <w:szCs w:val="24"/>
                <w:lang w:val="uk-UA"/>
              </w:rPr>
              <w:t>в</w:t>
            </w:r>
            <w:r w:rsidR="00C32D3B">
              <w:rPr>
                <w:rFonts w:ascii="Times New Roman" w:hAnsi="Times New Roman" w:cs="Times New Roman"/>
                <w:sz w:val="24"/>
                <w:szCs w:val="24"/>
                <w:lang w:val="uk-UA"/>
              </w:rPr>
              <w:t>иконавчого комітету                                                                                                                                Інна ШАРАПОВА</w:t>
            </w:r>
          </w:p>
        </w:tc>
        <w:tc>
          <w:tcPr>
            <w:tcW w:w="3549" w:type="dxa"/>
          </w:tcPr>
          <w:p w14:paraId="7B7D85ED" w14:textId="77777777" w:rsidR="00C32D3B" w:rsidRPr="00FF6212" w:rsidRDefault="00C32D3B" w:rsidP="00202ADF">
            <w:pPr>
              <w:pStyle w:val="Default"/>
              <w:rPr>
                <w:color w:val="auto"/>
                <w:lang w:val="uk-UA"/>
              </w:rPr>
            </w:pPr>
          </w:p>
        </w:tc>
        <w:tc>
          <w:tcPr>
            <w:tcW w:w="3813" w:type="dxa"/>
          </w:tcPr>
          <w:p w14:paraId="1987C08C" w14:textId="77777777" w:rsidR="00C32D3B" w:rsidRPr="00FF6212" w:rsidRDefault="00C32D3B" w:rsidP="00202ADF">
            <w:pPr>
              <w:pStyle w:val="Default"/>
              <w:rPr>
                <w:color w:val="auto"/>
                <w:lang w:val="uk-UA"/>
              </w:rPr>
            </w:pPr>
          </w:p>
          <w:p w14:paraId="07F2809F" w14:textId="77777777" w:rsidR="00C32D3B" w:rsidRPr="00FF6212" w:rsidRDefault="00C32D3B" w:rsidP="00202ADF">
            <w:pPr>
              <w:pStyle w:val="Default"/>
              <w:rPr>
                <w:color w:val="auto"/>
                <w:lang w:val="uk-UA"/>
              </w:rPr>
            </w:pPr>
          </w:p>
          <w:p w14:paraId="7D3D0B5B" w14:textId="77777777" w:rsidR="00C32D3B" w:rsidRPr="00FF6212" w:rsidRDefault="00C32D3B" w:rsidP="00202ADF">
            <w:pPr>
              <w:pStyle w:val="Default"/>
              <w:rPr>
                <w:color w:val="auto"/>
                <w:lang w:val="uk-UA"/>
              </w:rPr>
            </w:pPr>
          </w:p>
          <w:p w14:paraId="29E999B9" w14:textId="77777777" w:rsidR="00C32D3B" w:rsidRPr="00FF6212" w:rsidRDefault="00C32D3B" w:rsidP="00202ADF">
            <w:pPr>
              <w:pStyle w:val="Default"/>
              <w:rPr>
                <w:color w:val="auto"/>
                <w:lang w:val="uk-UA"/>
              </w:rPr>
            </w:pPr>
          </w:p>
          <w:p w14:paraId="01BB04D5" w14:textId="77777777" w:rsidR="00C32D3B" w:rsidRPr="00FF6212" w:rsidRDefault="00C32D3B" w:rsidP="00202ADF">
            <w:pPr>
              <w:pStyle w:val="Default"/>
              <w:rPr>
                <w:color w:val="auto"/>
                <w:lang w:val="uk-UA"/>
              </w:rPr>
            </w:pPr>
          </w:p>
          <w:p w14:paraId="7EB522D0" w14:textId="77777777" w:rsidR="00C32D3B" w:rsidRPr="00FF6212" w:rsidRDefault="00C32D3B" w:rsidP="00202ADF">
            <w:pPr>
              <w:pStyle w:val="Default"/>
              <w:rPr>
                <w:color w:val="auto"/>
                <w:lang w:val="uk-UA"/>
              </w:rPr>
            </w:pPr>
          </w:p>
          <w:p w14:paraId="060571B1" w14:textId="77777777" w:rsidR="00C32D3B" w:rsidRPr="00FF6212" w:rsidRDefault="00C32D3B" w:rsidP="00202ADF">
            <w:pPr>
              <w:pStyle w:val="Default"/>
              <w:rPr>
                <w:color w:val="auto"/>
                <w:lang w:val="uk-UA"/>
              </w:rPr>
            </w:pPr>
            <w:r w:rsidRPr="00FF6212">
              <w:rPr>
                <w:color w:val="auto"/>
                <w:lang w:val="uk-UA"/>
              </w:rPr>
              <w:t xml:space="preserve">  </w:t>
            </w:r>
          </w:p>
        </w:tc>
        <w:tc>
          <w:tcPr>
            <w:tcW w:w="3813" w:type="dxa"/>
          </w:tcPr>
          <w:p w14:paraId="19E73B8A" w14:textId="77777777" w:rsidR="00C32D3B" w:rsidRPr="00FF6212" w:rsidRDefault="00C32D3B" w:rsidP="00202ADF">
            <w:pPr>
              <w:pStyle w:val="Default"/>
              <w:rPr>
                <w:color w:val="auto"/>
                <w:lang w:val="uk-UA"/>
              </w:rPr>
            </w:pPr>
          </w:p>
          <w:p w14:paraId="56E3E55D" w14:textId="77777777" w:rsidR="00C32D3B" w:rsidRPr="00FF6212" w:rsidRDefault="00C32D3B" w:rsidP="00202ADF">
            <w:pPr>
              <w:pStyle w:val="Default"/>
              <w:rPr>
                <w:color w:val="auto"/>
                <w:lang w:val="uk-UA"/>
              </w:rPr>
            </w:pPr>
          </w:p>
          <w:p w14:paraId="7FE2FE84" w14:textId="77777777" w:rsidR="00C32D3B" w:rsidRPr="00FF6212" w:rsidRDefault="00C32D3B" w:rsidP="00202ADF">
            <w:pPr>
              <w:pStyle w:val="Default"/>
              <w:rPr>
                <w:color w:val="auto"/>
                <w:lang w:val="uk-UA"/>
              </w:rPr>
            </w:pPr>
          </w:p>
          <w:p w14:paraId="424B1712" w14:textId="77777777" w:rsidR="00C32D3B" w:rsidRPr="00FF6212" w:rsidRDefault="00C32D3B" w:rsidP="00202ADF">
            <w:pPr>
              <w:pStyle w:val="Default"/>
              <w:rPr>
                <w:color w:val="auto"/>
                <w:lang w:val="uk-UA"/>
              </w:rPr>
            </w:pPr>
          </w:p>
          <w:p w14:paraId="55C0F6F6" w14:textId="77777777" w:rsidR="00C32D3B" w:rsidRPr="00FF6212" w:rsidRDefault="00C32D3B" w:rsidP="00202ADF">
            <w:pPr>
              <w:pStyle w:val="Default"/>
              <w:rPr>
                <w:color w:val="auto"/>
                <w:lang w:val="uk-UA"/>
              </w:rPr>
            </w:pPr>
          </w:p>
          <w:p w14:paraId="66CF2B02" w14:textId="77777777" w:rsidR="00C32D3B" w:rsidRPr="00FF6212" w:rsidRDefault="00C32D3B" w:rsidP="00202ADF">
            <w:pPr>
              <w:pStyle w:val="Default"/>
              <w:rPr>
                <w:color w:val="auto"/>
                <w:lang w:val="uk-UA"/>
              </w:rPr>
            </w:pPr>
            <w:r w:rsidRPr="00FF6212">
              <w:rPr>
                <w:color w:val="auto"/>
                <w:lang w:val="uk-UA"/>
              </w:rPr>
              <w:lastRenderedPageBreak/>
              <w:t xml:space="preserve">  </w:t>
            </w:r>
          </w:p>
        </w:tc>
      </w:tr>
    </w:tbl>
    <w:p w14:paraId="0C776E4A" w14:textId="77777777" w:rsidR="00C32D3B" w:rsidRPr="00EB426A" w:rsidRDefault="00C32D3B" w:rsidP="00A80D75">
      <w:pPr>
        <w:tabs>
          <w:tab w:val="left" w:pos="3960"/>
        </w:tabs>
        <w:rPr>
          <w:rFonts w:ascii="Times New Roman" w:hAnsi="Times New Roman" w:cs="Times New Roman"/>
          <w:sz w:val="24"/>
          <w:szCs w:val="24"/>
          <w:lang w:val="uk-UA" w:eastAsia="uk-UA"/>
        </w:rPr>
      </w:pPr>
    </w:p>
    <w:sectPr w:rsidR="00C32D3B" w:rsidRPr="00EB426A" w:rsidSect="00264221">
      <w:pgSz w:w="16838" w:h="11906" w:orient="landscape"/>
      <w:pgMar w:top="1843" w:right="170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C26B" w14:textId="77777777" w:rsidR="00900CE9" w:rsidRDefault="00900CE9" w:rsidP="00672FF0">
      <w:pPr>
        <w:spacing w:after="0" w:line="240" w:lineRule="auto"/>
      </w:pPr>
      <w:r>
        <w:separator/>
      </w:r>
    </w:p>
  </w:endnote>
  <w:endnote w:type="continuationSeparator" w:id="0">
    <w:p w14:paraId="5DCC1B2E" w14:textId="77777777" w:rsidR="00900CE9" w:rsidRDefault="00900CE9" w:rsidP="0067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A741" w14:textId="77777777" w:rsidR="00900CE9" w:rsidRDefault="00900CE9" w:rsidP="00672FF0">
      <w:pPr>
        <w:spacing w:after="0" w:line="240" w:lineRule="auto"/>
      </w:pPr>
      <w:r>
        <w:separator/>
      </w:r>
    </w:p>
  </w:footnote>
  <w:footnote w:type="continuationSeparator" w:id="0">
    <w:p w14:paraId="4ECF0ED9" w14:textId="77777777" w:rsidR="00900CE9" w:rsidRDefault="00900CE9" w:rsidP="00672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575426"/>
      <w:docPartObj>
        <w:docPartGallery w:val="Page Numbers (Top of Page)"/>
        <w:docPartUnique/>
      </w:docPartObj>
    </w:sdtPr>
    <w:sdtEndPr>
      <w:rPr>
        <w:rFonts w:ascii="Times New Roman" w:hAnsi="Times New Roman" w:cs="Times New Roman"/>
      </w:rPr>
    </w:sdtEndPr>
    <w:sdtContent>
      <w:p w14:paraId="5DD32955" w14:textId="678B8AB8" w:rsidR="00264221" w:rsidRPr="00264221" w:rsidRDefault="00264221">
        <w:pPr>
          <w:pStyle w:val="a7"/>
          <w:jc w:val="center"/>
          <w:rPr>
            <w:rFonts w:ascii="Times New Roman" w:hAnsi="Times New Roman" w:cs="Times New Roman"/>
          </w:rPr>
        </w:pPr>
        <w:r w:rsidRPr="00264221">
          <w:rPr>
            <w:rFonts w:ascii="Times New Roman" w:hAnsi="Times New Roman" w:cs="Times New Roman"/>
          </w:rPr>
          <w:fldChar w:fldCharType="begin"/>
        </w:r>
        <w:r w:rsidRPr="00264221">
          <w:rPr>
            <w:rFonts w:ascii="Times New Roman" w:hAnsi="Times New Roman" w:cs="Times New Roman"/>
          </w:rPr>
          <w:instrText>PAGE   \* MERGEFORMAT</w:instrText>
        </w:r>
        <w:r w:rsidRPr="00264221">
          <w:rPr>
            <w:rFonts w:ascii="Times New Roman" w:hAnsi="Times New Roman" w:cs="Times New Roman"/>
          </w:rPr>
          <w:fldChar w:fldCharType="separate"/>
        </w:r>
        <w:r w:rsidRPr="00264221">
          <w:rPr>
            <w:rFonts w:ascii="Times New Roman" w:hAnsi="Times New Roman" w:cs="Times New Roman"/>
          </w:rPr>
          <w:t>2</w:t>
        </w:r>
        <w:r w:rsidRPr="00264221">
          <w:rPr>
            <w:rFonts w:ascii="Times New Roman" w:hAnsi="Times New Roman" w:cs="Times New Roman"/>
          </w:rPr>
          <w:fldChar w:fldCharType="end"/>
        </w:r>
      </w:p>
    </w:sdtContent>
  </w:sdt>
  <w:p w14:paraId="76F42D94" w14:textId="2C580CFD" w:rsidR="008F4949" w:rsidRPr="00FC5033" w:rsidRDefault="008F4949" w:rsidP="00FC5033">
    <w:pPr>
      <w:pStyle w:val="a7"/>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DE4"/>
    <w:multiLevelType w:val="hybridMultilevel"/>
    <w:tmpl w:val="4F9C81A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9D6CB2"/>
    <w:multiLevelType w:val="hybridMultilevel"/>
    <w:tmpl w:val="52866B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821FF"/>
    <w:multiLevelType w:val="hybridMultilevel"/>
    <w:tmpl w:val="FE50D936"/>
    <w:lvl w:ilvl="0" w:tplc="EDC08F2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5F0C89"/>
    <w:multiLevelType w:val="hybridMultilevel"/>
    <w:tmpl w:val="438A9300"/>
    <w:lvl w:ilvl="0" w:tplc="B7748AF4">
      <w:numFmt w:val="bullet"/>
      <w:lvlText w:val="-"/>
      <w:lvlJc w:val="left"/>
      <w:pPr>
        <w:ind w:left="3192"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E56DF9"/>
    <w:multiLevelType w:val="multilevel"/>
    <w:tmpl w:val="6BD67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1B461A"/>
    <w:multiLevelType w:val="hybridMultilevel"/>
    <w:tmpl w:val="251E4896"/>
    <w:lvl w:ilvl="0" w:tplc="EDC08F22">
      <w:start w:val="2"/>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25240789"/>
    <w:multiLevelType w:val="multilevel"/>
    <w:tmpl w:val="8E3030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430E3"/>
    <w:multiLevelType w:val="hybridMultilevel"/>
    <w:tmpl w:val="F420140E"/>
    <w:lvl w:ilvl="0" w:tplc="E236C04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9630302"/>
    <w:multiLevelType w:val="multilevel"/>
    <w:tmpl w:val="2216F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82543"/>
    <w:multiLevelType w:val="multilevel"/>
    <w:tmpl w:val="582CF3B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5251C9E"/>
    <w:multiLevelType w:val="multilevel"/>
    <w:tmpl w:val="2B860C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BA5DA0"/>
    <w:multiLevelType w:val="multilevel"/>
    <w:tmpl w:val="A928F8B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89973F6"/>
    <w:multiLevelType w:val="hybridMultilevel"/>
    <w:tmpl w:val="030C2C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CC2BF8"/>
    <w:multiLevelType w:val="multilevel"/>
    <w:tmpl w:val="1AF0DF1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9B3C8F"/>
    <w:multiLevelType w:val="hybridMultilevel"/>
    <w:tmpl w:val="EEA829E0"/>
    <w:lvl w:ilvl="0" w:tplc="EDC08F22">
      <w:start w:val="2"/>
      <w:numFmt w:val="bullet"/>
      <w:lvlText w:val="-"/>
      <w:lvlJc w:val="left"/>
      <w:pPr>
        <w:ind w:left="1425" w:hanging="360"/>
      </w:pPr>
      <w:rPr>
        <w:rFonts w:ascii="Times New Roman" w:eastAsia="Times New Roman" w:hAnsi="Times New Roman"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5" w15:restartNumberingAfterBreak="0">
    <w:nsid w:val="3BFA1A67"/>
    <w:multiLevelType w:val="hybridMultilevel"/>
    <w:tmpl w:val="13D430F2"/>
    <w:lvl w:ilvl="0" w:tplc="5EDEF41C">
      <w:start w:val="5"/>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9145E4"/>
    <w:multiLevelType w:val="hybridMultilevel"/>
    <w:tmpl w:val="58A4F0A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3DE416D4"/>
    <w:multiLevelType w:val="hybridMultilevel"/>
    <w:tmpl w:val="AEDA8C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5D967C7"/>
    <w:multiLevelType w:val="hybridMultilevel"/>
    <w:tmpl w:val="F99203E6"/>
    <w:lvl w:ilvl="0" w:tplc="EDC08F22">
      <w:start w:val="2"/>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49F74EA6"/>
    <w:multiLevelType w:val="multilevel"/>
    <w:tmpl w:val="D612074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DA15D8C"/>
    <w:multiLevelType w:val="multilevel"/>
    <w:tmpl w:val="FC0015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1D7AE6"/>
    <w:multiLevelType w:val="multilevel"/>
    <w:tmpl w:val="505EB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7304A3"/>
    <w:multiLevelType w:val="multilevel"/>
    <w:tmpl w:val="3D68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766896"/>
    <w:multiLevelType w:val="hybridMultilevel"/>
    <w:tmpl w:val="3D344E7C"/>
    <w:lvl w:ilvl="0" w:tplc="99C81D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9196D7F"/>
    <w:multiLevelType w:val="hybridMultilevel"/>
    <w:tmpl w:val="BD1C6B84"/>
    <w:lvl w:ilvl="0" w:tplc="EDC08F2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672124D5"/>
    <w:multiLevelType w:val="hybridMultilevel"/>
    <w:tmpl w:val="4E1C01C8"/>
    <w:lvl w:ilvl="0" w:tplc="E912E01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8A83016"/>
    <w:multiLevelType w:val="multilevel"/>
    <w:tmpl w:val="094E3D2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008416F"/>
    <w:multiLevelType w:val="multilevel"/>
    <w:tmpl w:val="FE906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4662B7"/>
    <w:multiLevelType w:val="multilevel"/>
    <w:tmpl w:val="A928F8B0"/>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1621B5D"/>
    <w:multiLevelType w:val="multilevel"/>
    <w:tmpl w:val="EB0CB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A25036"/>
    <w:multiLevelType w:val="hybridMultilevel"/>
    <w:tmpl w:val="3D344E7C"/>
    <w:lvl w:ilvl="0" w:tplc="99C81D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8BC223A"/>
    <w:multiLevelType w:val="hybridMultilevel"/>
    <w:tmpl w:val="6B82D8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FB08F4"/>
    <w:multiLevelType w:val="hybridMultilevel"/>
    <w:tmpl w:val="472AA81E"/>
    <w:lvl w:ilvl="0" w:tplc="04220011">
      <w:start w:val="1"/>
      <w:numFmt w:val="decimal"/>
      <w:lvlText w:val="%1)"/>
      <w:lvlJc w:val="left"/>
      <w:pPr>
        <w:ind w:left="927" w:hanging="360"/>
      </w:pPr>
    </w:lvl>
    <w:lvl w:ilvl="1" w:tplc="04220019" w:tentative="1">
      <w:start w:val="1"/>
      <w:numFmt w:val="lowerLetter"/>
      <w:lvlText w:val="%2."/>
      <w:lvlJc w:val="left"/>
      <w:pPr>
        <w:ind w:left="2151" w:hanging="360"/>
      </w:pPr>
    </w:lvl>
    <w:lvl w:ilvl="2" w:tplc="0422001B" w:tentative="1">
      <w:start w:val="1"/>
      <w:numFmt w:val="lowerRoman"/>
      <w:lvlText w:val="%3."/>
      <w:lvlJc w:val="right"/>
      <w:pPr>
        <w:ind w:left="2871" w:hanging="180"/>
      </w:pPr>
    </w:lvl>
    <w:lvl w:ilvl="3" w:tplc="0422000F" w:tentative="1">
      <w:start w:val="1"/>
      <w:numFmt w:val="decimal"/>
      <w:lvlText w:val="%4."/>
      <w:lvlJc w:val="left"/>
      <w:pPr>
        <w:ind w:left="3591" w:hanging="360"/>
      </w:pPr>
    </w:lvl>
    <w:lvl w:ilvl="4" w:tplc="04220019" w:tentative="1">
      <w:start w:val="1"/>
      <w:numFmt w:val="lowerLetter"/>
      <w:lvlText w:val="%5."/>
      <w:lvlJc w:val="left"/>
      <w:pPr>
        <w:ind w:left="4311" w:hanging="360"/>
      </w:pPr>
    </w:lvl>
    <w:lvl w:ilvl="5" w:tplc="0422001B" w:tentative="1">
      <w:start w:val="1"/>
      <w:numFmt w:val="lowerRoman"/>
      <w:lvlText w:val="%6."/>
      <w:lvlJc w:val="right"/>
      <w:pPr>
        <w:ind w:left="5031" w:hanging="180"/>
      </w:pPr>
    </w:lvl>
    <w:lvl w:ilvl="6" w:tplc="0422000F" w:tentative="1">
      <w:start w:val="1"/>
      <w:numFmt w:val="decimal"/>
      <w:lvlText w:val="%7."/>
      <w:lvlJc w:val="left"/>
      <w:pPr>
        <w:ind w:left="5751" w:hanging="360"/>
      </w:pPr>
    </w:lvl>
    <w:lvl w:ilvl="7" w:tplc="04220019" w:tentative="1">
      <w:start w:val="1"/>
      <w:numFmt w:val="lowerLetter"/>
      <w:lvlText w:val="%8."/>
      <w:lvlJc w:val="left"/>
      <w:pPr>
        <w:ind w:left="6471" w:hanging="360"/>
      </w:pPr>
    </w:lvl>
    <w:lvl w:ilvl="8" w:tplc="0422001B" w:tentative="1">
      <w:start w:val="1"/>
      <w:numFmt w:val="lowerRoman"/>
      <w:lvlText w:val="%9."/>
      <w:lvlJc w:val="right"/>
      <w:pPr>
        <w:ind w:left="7191" w:hanging="180"/>
      </w:pPr>
    </w:lvl>
  </w:abstractNum>
  <w:abstractNum w:abstractNumId="33" w15:restartNumberingAfterBreak="0">
    <w:nsid w:val="79296B38"/>
    <w:multiLevelType w:val="hybridMultilevel"/>
    <w:tmpl w:val="A9D496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F83EEF"/>
    <w:multiLevelType w:val="multilevel"/>
    <w:tmpl w:val="FD147D80"/>
    <w:lvl w:ilvl="0">
      <w:start w:val="1"/>
      <w:numFmt w:val="decimal"/>
      <w:lvlText w:val="%1."/>
      <w:lvlJc w:val="left"/>
      <w:pPr>
        <w:ind w:left="720" w:hanging="360"/>
      </w:pPr>
      <w:rPr>
        <w:rFonts w:ascii="Times New Roman" w:eastAsia="Times New Roman" w:hAnsi="Times New Roman" w:cs="Times New Roman"/>
        <w:b w:val="0"/>
        <w:color w:val="auto"/>
      </w:rPr>
    </w:lvl>
    <w:lvl w:ilvl="1">
      <w:start w:val="1"/>
      <w:numFmt w:val="decimal"/>
      <w:isLgl/>
      <w:lvlText w:val="%1.%2."/>
      <w:lvlJc w:val="left"/>
      <w:pPr>
        <w:ind w:left="786"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5" w15:restartNumberingAfterBreak="0">
    <w:nsid w:val="7C615675"/>
    <w:multiLevelType w:val="multilevel"/>
    <w:tmpl w:val="0C3EF1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A356B0"/>
    <w:multiLevelType w:val="multilevel"/>
    <w:tmpl w:val="CC405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F56A37"/>
    <w:multiLevelType w:val="multilevel"/>
    <w:tmpl w:val="F714837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917DC"/>
    <w:multiLevelType w:val="hybridMultilevel"/>
    <w:tmpl w:val="B74C82AC"/>
    <w:lvl w:ilvl="0" w:tplc="EDC08F22">
      <w:start w:val="2"/>
      <w:numFmt w:val="bullet"/>
      <w:lvlText w:val="-"/>
      <w:lvlJc w:val="left"/>
      <w:pPr>
        <w:ind w:left="1065" w:hanging="7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5"/>
  </w:num>
  <w:num w:numId="4">
    <w:abstractNumId w:val="1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0"/>
  </w:num>
  <w:num w:numId="8">
    <w:abstractNumId w:val="22"/>
  </w:num>
  <w:num w:numId="9">
    <w:abstractNumId w:val="37"/>
  </w:num>
  <w:num w:numId="10">
    <w:abstractNumId w:val="27"/>
  </w:num>
  <w:num w:numId="11">
    <w:abstractNumId w:val="4"/>
  </w:num>
  <w:num w:numId="12">
    <w:abstractNumId w:val="36"/>
  </w:num>
  <w:num w:numId="13">
    <w:abstractNumId w:val="21"/>
  </w:num>
  <w:num w:numId="14">
    <w:abstractNumId w:val="31"/>
  </w:num>
  <w:num w:numId="15">
    <w:abstractNumId w:val="20"/>
  </w:num>
  <w:num w:numId="16">
    <w:abstractNumId w:val="8"/>
  </w:num>
  <w:num w:numId="17">
    <w:abstractNumId w:val="35"/>
  </w:num>
  <w:num w:numId="18">
    <w:abstractNumId w:val="29"/>
  </w:num>
  <w:num w:numId="19">
    <w:abstractNumId w:val="16"/>
  </w:num>
  <w:num w:numId="20">
    <w:abstractNumId w:val="9"/>
  </w:num>
  <w:num w:numId="21">
    <w:abstractNumId w:val="28"/>
  </w:num>
  <w:num w:numId="22">
    <w:abstractNumId w:val="26"/>
  </w:num>
  <w:num w:numId="23">
    <w:abstractNumId w:val="19"/>
  </w:num>
  <w:num w:numId="24">
    <w:abstractNumId w:val="11"/>
  </w:num>
  <w:num w:numId="25">
    <w:abstractNumId w:val="15"/>
  </w:num>
  <w:num w:numId="26">
    <w:abstractNumId w:val="34"/>
  </w:num>
  <w:num w:numId="27">
    <w:abstractNumId w:val="0"/>
  </w:num>
  <w:num w:numId="28">
    <w:abstractNumId w:val="6"/>
  </w:num>
  <w:num w:numId="29">
    <w:abstractNumId w:val="7"/>
  </w:num>
  <w:num w:numId="30">
    <w:abstractNumId w:val="10"/>
  </w:num>
  <w:num w:numId="31">
    <w:abstractNumId w:val="12"/>
  </w:num>
  <w:num w:numId="32">
    <w:abstractNumId w:val="33"/>
  </w:num>
  <w:num w:numId="33">
    <w:abstractNumId w:val="38"/>
  </w:num>
  <w:num w:numId="34">
    <w:abstractNumId w:val="2"/>
  </w:num>
  <w:num w:numId="35">
    <w:abstractNumId w:val="32"/>
  </w:num>
  <w:num w:numId="36">
    <w:abstractNumId w:val="24"/>
  </w:num>
  <w:num w:numId="37">
    <w:abstractNumId w:val="18"/>
  </w:num>
  <w:num w:numId="38">
    <w:abstractNumId w:val="1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49"/>
    <w:rsid w:val="000137A7"/>
    <w:rsid w:val="000267E2"/>
    <w:rsid w:val="000321C2"/>
    <w:rsid w:val="00033034"/>
    <w:rsid w:val="00046AF6"/>
    <w:rsid w:val="00047CB3"/>
    <w:rsid w:val="00052E1B"/>
    <w:rsid w:val="0005569E"/>
    <w:rsid w:val="00070FC7"/>
    <w:rsid w:val="0009011A"/>
    <w:rsid w:val="0009073B"/>
    <w:rsid w:val="00097409"/>
    <w:rsid w:val="00097FC8"/>
    <w:rsid w:val="000A16DD"/>
    <w:rsid w:val="000A7A91"/>
    <w:rsid w:val="000B1249"/>
    <w:rsid w:val="000B1EDB"/>
    <w:rsid w:val="000B2032"/>
    <w:rsid w:val="000C1CAF"/>
    <w:rsid w:val="000D1226"/>
    <w:rsid w:val="000D2E16"/>
    <w:rsid w:val="000E2F31"/>
    <w:rsid w:val="000F4EBB"/>
    <w:rsid w:val="000F7991"/>
    <w:rsid w:val="001258BB"/>
    <w:rsid w:val="001376A0"/>
    <w:rsid w:val="00177885"/>
    <w:rsid w:val="001826D6"/>
    <w:rsid w:val="001869A3"/>
    <w:rsid w:val="00196F8C"/>
    <w:rsid w:val="001A062C"/>
    <w:rsid w:val="001A7749"/>
    <w:rsid w:val="001B00C3"/>
    <w:rsid w:val="001B34CB"/>
    <w:rsid w:val="001C444B"/>
    <w:rsid w:val="001D34FA"/>
    <w:rsid w:val="001D59AB"/>
    <w:rsid w:val="001E05B7"/>
    <w:rsid w:val="001E33A4"/>
    <w:rsid w:val="001E6086"/>
    <w:rsid w:val="001F5148"/>
    <w:rsid w:val="00225588"/>
    <w:rsid w:val="00230191"/>
    <w:rsid w:val="00246F31"/>
    <w:rsid w:val="00252739"/>
    <w:rsid w:val="00261043"/>
    <w:rsid w:val="00264221"/>
    <w:rsid w:val="00264FCD"/>
    <w:rsid w:val="00275D6C"/>
    <w:rsid w:val="00287257"/>
    <w:rsid w:val="002933F1"/>
    <w:rsid w:val="002A7E94"/>
    <w:rsid w:val="002C656B"/>
    <w:rsid w:val="00301F18"/>
    <w:rsid w:val="00302748"/>
    <w:rsid w:val="00302A71"/>
    <w:rsid w:val="0030613A"/>
    <w:rsid w:val="003143D8"/>
    <w:rsid w:val="0032295D"/>
    <w:rsid w:val="0032546B"/>
    <w:rsid w:val="00326BC0"/>
    <w:rsid w:val="00327D40"/>
    <w:rsid w:val="00327F93"/>
    <w:rsid w:val="003322F1"/>
    <w:rsid w:val="00335F0B"/>
    <w:rsid w:val="003542A3"/>
    <w:rsid w:val="00356B82"/>
    <w:rsid w:val="00357975"/>
    <w:rsid w:val="00361887"/>
    <w:rsid w:val="00393B77"/>
    <w:rsid w:val="003943C1"/>
    <w:rsid w:val="00396120"/>
    <w:rsid w:val="003A42C9"/>
    <w:rsid w:val="003B6798"/>
    <w:rsid w:val="003B6EC4"/>
    <w:rsid w:val="003D087B"/>
    <w:rsid w:val="003D743E"/>
    <w:rsid w:val="003E3CEA"/>
    <w:rsid w:val="003E653A"/>
    <w:rsid w:val="004111F3"/>
    <w:rsid w:val="00414565"/>
    <w:rsid w:val="004172CE"/>
    <w:rsid w:val="004216A1"/>
    <w:rsid w:val="004222F1"/>
    <w:rsid w:val="0042782F"/>
    <w:rsid w:val="00433FA8"/>
    <w:rsid w:val="00435CAD"/>
    <w:rsid w:val="004403C1"/>
    <w:rsid w:val="00455AFE"/>
    <w:rsid w:val="00461F43"/>
    <w:rsid w:val="00467215"/>
    <w:rsid w:val="00475608"/>
    <w:rsid w:val="00475E71"/>
    <w:rsid w:val="0047689C"/>
    <w:rsid w:val="00481B1B"/>
    <w:rsid w:val="004826F6"/>
    <w:rsid w:val="00483326"/>
    <w:rsid w:val="0048359E"/>
    <w:rsid w:val="00493E64"/>
    <w:rsid w:val="004A0B6E"/>
    <w:rsid w:val="004A30A4"/>
    <w:rsid w:val="004B48FF"/>
    <w:rsid w:val="004C678C"/>
    <w:rsid w:val="004D3209"/>
    <w:rsid w:val="004E559D"/>
    <w:rsid w:val="004E7A43"/>
    <w:rsid w:val="004F36AD"/>
    <w:rsid w:val="004F3FC6"/>
    <w:rsid w:val="00506C47"/>
    <w:rsid w:val="00506E74"/>
    <w:rsid w:val="00515314"/>
    <w:rsid w:val="00523DD2"/>
    <w:rsid w:val="00526976"/>
    <w:rsid w:val="00546A1D"/>
    <w:rsid w:val="00546D9D"/>
    <w:rsid w:val="00560FD8"/>
    <w:rsid w:val="00564C11"/>
    <w:rsid w:val="00565613"/>
    <w:rsid w:val="00570C73"/>
    <w:rsid w:val="00577F8A"/>
    <w:rsid w:val="00590A5B"/>
    <w:rsid w:val="005B40EA"/>
    <w:rsid w:val="005C3C3C"/>
    <w:rsid w:val="005C6FEA"/>
    <w:rsid w:val="005D5700"/>
    <w:rsid w:val="005E075C"/>
    <w:rsid w:val="005E2364"/>
    <w:rsid w:val="005F7C4C"/>
    <w:rsid w:val="006011CE"/>
    <w:rsid w:val="00603314"/>
    <w:rsid w:val="00603D29"/>
    <w:rsid w:val="006049A7"/>
    <w:rsid w:val="0062206C"/>
    <w:rsid w:val="0063112A"/>
    <w:rsid w:val="0063207E"/>
    <w:rsid w:val="006540DB"/>
    <w:rsid w:val="00670A17"/>
    <w:rsid w:val="00670C19"/>
    <w:rsid w:val="00672FF0"/>
    <w:rsid w:val="00673264"/>
    <w:rsid w:val="00690A53"/>
    <w:rsid w:val="0069212C"/>
    <w:rsid w:val="00692DEC"/>
    <w:rsid w:val="006B54F1"/>
    <w:rsid w:val="006D38A1"/>
    <w:rsid w:val="006D60EB"/>
    <w:rsid w:val="006E4110"/>
    <w:rsid w:val="006E4B8C"/>
    <w:rsid w:val="006E5178"/>
    <w:rsid w:val="006F65F5"/>
    <w:rsid w:val="00700CA5"/>
    <w:rsid w:val="00711C43"/>
    <w:rsid w:val="007135DF"/>
    <w:rsid w:val="007218E2"/>
    <w:rsid w:val="00726EDC"/>
    <w:rsid w:val="00754D33"/>
    <w:rsid w:val="007559BC"/>
    <w:rsid w:val="00793293"/>
    <w:rsid w:val="007A4B20"/>
    <w:rsid w:val="007C4D24"/>
    <w:rsid w:val="007C6078"/>
    <w:rsid w:val="007D2DC6"/>
    <w:rsid w:val="00815D84"/>
    <w:rsid w:val="00823F46"/>
    <w:rsid w:val="00826F7B"/>
    <w:rsid w:val="00830649"/>
    <w:rsid w:val="008308D1"/>
    <w:rsid w:val="00831540"/>
    <w:rsid w:val="00850D2A"/>
    <w:rsid w:val="00850E3F"/>
    <w:rsid w:val="00852939"/>
    <w:rsid w:val="00852E00"/>
    <w:rsid w:val="00853DD3"/>
    <w:rsid w:val="00857C9D"/>
    <w:rsid w:val="008619F9"/>
    <w:rsid w:val="00874A9E"/>
    <w:rsid w:val="00891AAC"/>
    <w:rsid w:val="00892D49"/>
    <w:rsid w:val="008B5AD5"/>
    <w:rsid w:val="008C7612"/>
    <w:rsid w:val="008D02CA"/>
    <w:rsid w:val="008E7519"/>
    <w:rsid w:val="008F4949"/>
    <w:rsid w:val="00900CE9"/>
    <w:rsid w:val="00903CA7"/>
    <w:rsid w:val="0091174F"/>
    <w:rsid w:val="00913030"/>
    <w:rsid w:val="009205A4"/>
    <w:rsid w:val="00955338"/>
    <w:rsid w:val="0096139B"/>
    <w:rsid w:val="00964C03"/>
    <w:rsid w:val="00974EC6"/>
    <w:rsid w:val="00976208"/>
    <w:rsid w:val="00976905"/>
    <w:rsid w:val="009974ED"/>
    <w:rsid w:val="009D716F"/>
    <w:rsid w:val="009D7A5A"/>
    <w:rsid w:val="009D7B83"/>
    <w:rsid w:val="009E2C58"/>
    <w:rsid w:val="009E67E1"/>
    <w:rsid w:val="009E6D82"/>
    <w:rsid w:val="009E6E46"/>
    <w:rsid w:val="009E6F31"/>
    <w:rsid w:val="009E7FA1"/>
    <w:rsid w:val="009F36AF"/>
    <w:rsid w:val="00A00C54"/>
    <w:rsid w:val="00A044D4"/>
    <w:rsid w:val="00A23ECA"/>
    <w:rsid w:val="00A267E6"/>
    <w:rsid w:val="00A568B3"/>
    <w:rsid w:val="00A6088E"/>
    <w:rsid w:val="00A6468F"/>
    <w:rsid w:val="00A66A31"/>
    <w:rsid w:val="00A80D75"/>
    <w:rsid w:val="00A835A3"/>
    <w:rsid w:val="00A84A0D"/>
    <w:rsid w:val="00A97290"/>
    <w:rsid w:val="00AA1475"/>
    <w:rsid w:val="00AA6558"/>
    <w:rsid w:val="00AB1593"/>
    <w:rsid w:val="00AB570F"/>
    <w:rsid w:val="00AC5CE0"/>
    <w:rsid w:val="00AF1A96"/>
    <w:rsid w:val="00AF37BF"/>
    <w:rsid w:val="00AF5043"/>
    <w:rsid w:val="00B077F0"/>
    <w:rsid w:val="00B10761"/>
    <w:rsid w:val="00B10DD4"/>
    <w:rsid w:val="00B305C8"/>
    <w:rsid w:val="00B32D3E"/>
    <w:rsid w:val="00B43550"/>
    <w:rsid w:val="00B44181"/>
    <w:rsid w:val="00B503C9"/>
    <w:rsid w:val="00B630D2"/>
    <w:rsid w:val="00B66204"/>
    <w:rsid w:val="00B773DC"/>
    <w:rsid w:val="00B80C73"/>
    <w:rsid w:val="00B80CF8"/>
    <w:rsid w:val="00B85C95"/>
    <w:rsid w:val="00B8654B"/>
    <w:rsid w:val="00BA27FA"/>
    <w:rsid w:val="00BA5319"/>
    <w:rsid w:val="00BC51A6"/>
    <w:rsid w:val="00BD7500"/>
    <w:rsid w:val="00BE04B3"/>
    <w:rsid w:val="00BE23AF"/>
    <w:rsid w:val="00BE2890"/>
    <w:rsid w:val="00BE6A00"/>
    <w:rsid w:val="00BF40B4"/>
    <w:rsid w:val="00C14810"/>
    <w:rsid w:val="00C14C1E"/>
    <w:rsid w:val="00C15210"/>
    <w:rsid w:val="00C32D3B"/>
    <w:rsid w:val="00C403A8"/>
    <w:rsid w:val="00C4087C"/>
    <w:rsid w:val="00C46100"/>
    <w:rsid w:val="00C46D31"/>
    <w:rsid w:val="00C55318"/>
    <w:rsid w:val="00C728C4"/>
    <w:rsid w:val="00C75F8E"/>
    <w:rsid w:val="00C81788"/>
    <w:rsid w:val="00C93A2D"/>
    <w:rsid w:val="00C9698F"/>
    <w:rsid w:val="00CA22C4"/>
    <w:rsid w:val="00CD45DF"/>
    <w:rsid w:val="00CE04B9"/>
    <w:rsid w:val="00CE757C"/>
    <w:rsid w:val="00D00B91"/>
    <w:rsid w:val="00D00CC0"/>
    <w:rsid w:val="00D26DE9"/>
    <w:rsid w:val="00D4058C"/>
    <w:rsid w:val="00D466F6"/>
    <w:rsid w:val="00D53197"/>
    <w:rsid w:val="00D54509"/>
    <w:rsid w:val="00D652F3"/>
    <w:rsid w:val="00D77802"/>
    <w:rsid w:val="00D81501"/>
    <w:rsid w:val="00D8512B"/>
    <w:rsid w:val="00DA3C2C"/>
    <w:rsid w:val="00DA54A6"/>
    <w:rsid w:val="00DB4BA1"/>
    <w:rsid w:val="00DB6F34"/>
    <w:rsid w:val="00DB76B0"/>
    <w:rsid w:val="00DC14D0"/>
    <w:rsid w:val="00DC6EBE"/>
    <w:rsid w:val="00DD3E33"/>
    <w:rsid w:val="00DE02A6"/>
    <w:rsid w:val="00DE40B5"/>
    <w:rsid w:val="00DF0359"/>
    <w:rsid w:val="00DF5C29"/>
    <w:rsid w:val="00E0335A"/>
    <w:rsid w:val="00E21555"/>
    <w:rsid w:val="00E2506C"/>
    <w:rsid w:val="00E547F1"/>
    <w:rsid w:val="00E8089F"/>
    <w:rsid w:val="00E912C8"/>
    <w:rsid w:val="00EA1355"/>
    <w:rsid w:val="00EA3298"/>
    <w:rsid w:val="00EB116C"/>
    <w:rsid w:val="00EB426A"/>
    <w:rsid w:val="00EC6572"/>
    <w:rsid w:val="00ED50D6"/>
    <w:rsid w:val="00EE6838"/>
    <w:rsid w:val="00EF6B98"/>
    <w:rsid w:val="00F05B02"/>
    <w:rsid w:val="00F0747B"/>
    <w:rsid w:val="00F07724"/>
    <w:rsid w:val="00F1626F"/>
    <w:rsid w:val="00F24E6C"/>
    <w:rsid w:val="00F32DDB"/>
    <w:rsid w:val="00F42B86"/>
    <w:rsid w:val="00F44D04"/>
    <w:rsid w:val="00F67560"/>
    <w:rsid w:val="00F67CD1"/>
    <w:rsid w:val="00F777D2"/>
    <w:rsid w:val="00F90CE1"/>
    <w:rsid w:val="00F91C86"/>
    <w:rsid w:val="00F955A5"/>
    <w:rsid w:val="00FA6D78"/>
    <w:rsid w:val="00FB0DE5"/>
    <w:rsid w:val="00FC2A26"/>
    <w:rsid w:val="00FC5033"/>
    <w:rsid w:val="00FD18F5"/>
    <w:rsid w:val="00FD5CD7"/>
    <w:rsid w:val="00FE2271"/>
    <w:rsid w:val="00FE2BBC"/>
    <w:rsid w:val="00FE3CEB"/>
    <w:rsid w:val="00FF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95AA1"/>
  <w15:docId w15:val="{246FA951-14BD-4E71-BAE9-C153111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208"/>
    <w:pPr>
      <w:ind w:left="720"/>
      <w:contextualSpacing/>
    </w:pPr>
  </w:style>
  <w:style w:type="paragraph" w:customStyle="1" w:styleId="rvps2">
    <w:name w:val="rvps2"/>
    <w:basedOn w:val="a"/>
    <w:rsid w:val="0032295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137A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B6F34"/>
    <w:pPr>
      <w:spacing w:after="0" w:line="240" w:lineRule="auto"/>
    </w:pPr>
    <w:rPr>
      <w:rFonts w:eastAsiaTheme="minorHAnsi"/>
      <w:lang w:eastAsia="en-US"/>
    </w:rPr>
  </w:style>
  <w:style w:type="table" w:styleId="a6">
    <w:name w:val="Table Grid"/>
    <w:basedOn w:val="a1"/>
    <w:uiPriority w:val="39"/>
    <w:rsid w:val="00DB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2F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2FF0"/>
  </w:style>
  <w:style w:type="paragraph" w:styleId="a9">
    <w:name w:val="footer"/>
    <w:basedOn w:val="a"/>
    <w:link w:val="aa"/>
    <w:uiPriority w:val="99"/>
    <w:unhideWhenUsed/>
    <w:rsid w:val="00672F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2FF0"/>
  </w:style>
  <w:style w:type="character" w:customStyle="1" w:styleId="fontstyle01">
    <w:name w:val="fontstyle01"/>
    <w:basedOn w:val="a0"/>
    <w:rsid w:val="00D466F6"/>
    <w:rPr>
      <w:rFonts w:ascii="TimesNewRomanPSMT" w:hAnsi="TimesNewRomanPSMT" w:hint="default"/>
      <w:b w:val="0"/>
      <w:bCs w:val="0"/>
      <w:i w:val="0"/>
      <w:iCs w:val="0"/>
      <w:color w:val="000000"/>
      <w:sz w:val="28"/>
      <w:szCs w:val="28"/>
    </w:rPr>
  </w:style>
  <w:style w:type="character" w:customStyle="1" w:styleId="fontstyle21">
    <w:name w:val="fontstyle21"/>
    <w:basedOn w:val="a0"/>
    <w:rsid w:val="00D466F6"/>
    <w:rPr>
      <w:rFonts w:ascii="Times New Roman CYR" w:hAnsi="Times New Roman CYR" w:cs="Times New Roman CYR" w:hint="default"/>
      <w:b w:val="0"/>
      <w:bCs w:val="0"/>
      <w:i w:val="0"/>
      <w:iCs w:val="0"/>
      <w:color w:val="000000"/>
      <w:sz w:val="28"/>
      <w:szCs w:val="28"/>
    </w:rPr>
  </w:style>
  <w:style w:type="character" w:customStyle="1" w:styleId="ab">
    <w:name w:val="Основной текст_"/>
    <w:basedOn w:val="a0"/>
    <w:link w:val="1"/>
    <w:rsid w:val="001B34CB"/>
    <w:rPr>
      <w:rFonts w:ascii="Times New Roman" w:eastAsia="Times New Roman" w:hAnsi="Times New Roman" w:cs="Times New Roman"/>
      <w:sz w:val="28"/>
      <w:szCs w:val="28"/>
    </w:rPr>
  </w:style>
  <w:style w:type="paragraph" w:customStyle="1" w:styleId="1">
    <w:name w:val="Основной текст1"/>
    <w:basedOn w:val="a"/>
    <w:link w:val="ab"/>
    <w:rsid w:val="001B34CB"/>
    <w:pPr>
      <w:widowControl w:val="0"/>
      <w:spacing w:after="0" w:line="240" w:lineRule="auto"/>
      <w:ind w:firstLine="380"/>
    </w:pPr>
    <w:rPr>
      <w:rFonts w:ascii="Times New Roman" w:eastAsia="Times New Roman" w:hAnsi="Times New Roman" w:cs="Times New Roman"/>
      <w:sz w:val="28"/>
      <w:szCs w:val="28"/>
    </w:rPr>
  </w:style>
  <w:style w:type="character" w:customStyle="1" w:styleId="ac">
    <w:name w:val="Подпись к таблице_"/>
    <w:basedOn w:val="a0"/>
    <w:link w:val="ad"/>
    <w:rsid w:val="006D60EB"/>
    <w:rPr>
      <w:rFonts w:ascii="Times New Roman" w:eastAsia="Times New Roman" w:hAnsi="Times New Roman" w:cs="Times New Roman"/>
      <w:sz w:val="28"/>
      <w:szCs w:val="28"/>
    </w:rPr>
  </w:style>
  <w:style w:type="character" w:customStyle="1" w:styleId="ae">
    <w:name w:val="Другое_"/>
    <w:basedOn w:val="a0"/>
    <w:link w:val="af"/>
    <w:rsid w:val="006D60EB"/>
    <w:rPr>
      <w:rFonts w:ascii="Times New Roman" w:eastAsia="Times New Roman" w:hAnsi="Times New Roman" w:cs="Times New Roman"/>
      <w:sz w:val="28"/>
      <w:szCs w:val="28"/>
    </w:rPr>
  </w:style>
  <w:style w:type="paragraph" w:customStyle="1" w:styleId="ad">
    <w:name w:val="Подпись к таблице"/>
    <w:basedOn w:val="a"/>
    <w:link w:val="ac"/>
    <w:rsid w:val="006D60EB"/>
    <w:pPr>
      <w:widowControl w:val="0"/>
      <w:spacing w:after="0" w:line="240" w:lineRule="auto"/>
    </w:pPr>
    <w:rPr>
      <w:rFonts w:ascii="Times New Roman" w:eastAsia="Times New Roman" w:hAnsi="Times New Roman" w:cs="Times New Roman"/>
      <w:sz w:val="28"/>
      <w:szCs w:val="28"/>
    </w:rPr>
  </w:style>
  <w:style w:type="paragraph" w:customStyle="1" w:styleId="af">
    <w:name w:val="Другое"/>
    <w:basedOn w:val="a"/>
    <w:link w:val="ae"/>
    <w:rsid w:val="006D60EB"/>
    <w:pPr>
      <w:widowControl w:val="0"/>
      <w:spacing w:after="0" w:line="240" w:lineRule="auto"/>
      <w:ind w:firstLine="380"/>
    </w:pPr>
    <w:rPr>
      <w:rFonts w:ascii="Times New Roman" w:eastAsia="Times New Roman" w:hAnsi="Times New Roman" w:cs="Times New Roman"/>
      <w:sz w:val="28"/>
      <w:szCs w:val="28"/>
    </w:rPr>
  </w:style>
  <w:style w:type="paragraph" w:styleId="af0">
    <w:name w:val="Balloon Text"/>
    <w:basedOn w:val="a"/>
    <w:link w:val="af1"/>
    <w:uiPriority w:val="99"/>
    <w:semiHidden/>
    <w:unhideWhenUsed/>
    <w:rsid w:val="0048332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326"/>
    <w:rPr>
      <w:rFonts w:ascii="Tahoma" w:hAnsi="Tahoma" w:cs="Tahoma"/>
      <w:sz w:val="16"/>
      <w:szCs w:val="16"/>
    </w:rPr>
  </w:style>
  <w:style w:type="character" w:customStyle="1" w:styleId="rvts6">
    <w:name w:val="rvts6"/>
    <w:rsid w:val="00F24E6C"/>
  </w:style>
  <w:style w:type="character" w:customStyle="1" w:styleId="2Exact">
    <w:name w:val="Основной текст (2) Exact"/>
    <w:basedOn w:val="a0"/>
    <w:rsid w:val="00225588"/>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225588"/>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225588"/>
    <w:rPr>
      <w:rFonts w:ascii="Times New Roman" w:eastAsia="Times New Roman" w:hAnsi="Times New Roman" w:cs="Times New Roman"/>
      <w:b/>
      <w:bCs/>
      <w:shd w:val="clear" w:color="auto" w:fill="FFFFFF"/>
    </w:rPr>
  </w:style>
  <w:style w:type="character" w:customStyle="1" w:styleId="512pt">
    <w:name w:val="Основной текст (5) + 12 pt;Не полужирный"/>
    <w:basedOn w:val="5"/>
    <w:rsid w:val="00225588"/>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225588"/>
    <w:pPr>
      <w:widowControl w:val="0"/>
      <w:shd w:val="clear" w:color="auto" w:fill="FFFFFF"/>
      <w:spacing w:after="0" w:line="264" w:lineRule="exact"/>
    </w:pPr>
    <w:rPr>
      <w:rFonts w:ascii="Times New Roman" w:eastAsia="Times New Roman" w:hAnsi="Times New Roman" w:cs="Times New Roman"/>
    </w:rPr>
  </w:style>
  <w:style w:type="paragraph" w:customStyle="1" w:styleId="50">
    <w:name w:val="Основной текст (5)"/>
    <w:basedOn w:val="a"/>
    <w:link w:val="5"/>
    <w:rsid w:val="00225588"/>
    <w:pPr>
      <w:widowControl w:val="0"/>
      <w:shd w:val="clear" w:color="auto" w:fill="FFFFFF"/>
      <w:spacing w:before="480" w:after="60" w:line="0" w:lineRule="atLeast"/>
      <w:ind w:hanging="740"/>
      <w:jc w:val="center"/>
    </w:pPr>
    <w:rPr>
      <w:rFonts w:ascii="Times New Roman" w:eastAsia="Times New Roman" w:hAnsi="Times New Roman" w:cs="Times New Roman"/>
      <w:b/>
      <w:bCs/>
    </w:rPr>
  </w:style>
  <w:style w:type="character" w:customStyle="1" w:styleId="21">
    <w:name w:val="Заголовок №2_"/>
    <w:basedOn w:val="a0"/>
    <w:link w:val="22"/>
    <w:rsid w:val="00225588"/>
    <w:rPr>
      <w:rFonts w:ascii="Times New Roman" w:eastAsia="Times New Roman" w:hAnsi="Times New Roman" w:cs="Times New Roman"/>
      <w:b/>
      <w:bCs/>
      <w:sz w:val="26"/>
      <w:szCs w:val="26"/>
    </w:rPr>
  </w:style>
  <w:style w:type="paragraph" w:customStyle="1" w:styleId="22">
    <w:name w:val="Заголовок №2"/>
    <w:basedOn w:val="a"/>
    <w:link w:val="21"/>
    <w:rsid w:val="00225588"/>
    <w:pPr>
      <w:widowControl w:val="0"/>
      <w:spacing w:after="250" w:line="240" w:lineRule="auto"/>
      <w:jc w:val="center"/>
      <w:outlineLvl w:val="1"/>
    </w:pPr>
    <w:rPr>
      <w:rFonts w:ascii="Times New Roman" w:eastAsia="Times New Roman" w:hAnsi="Times New Roman" w:cs="Times New Roman"/>
      <w:b/>
      <w:bCs/>
      <w:sz w:val="26"/>
      <w:szCs w:val="26"/>
    </w:rPr>
  </w:style>
  <w:style w:type="paragraph" w:customStyle="1" w:styleId="af2">
    <w:name w:val="Назва документа"/>
    <w:basedOn w:val="a"/>
    <w:next w:val="a"/>
    <w:rsid w:val="00AC5CE0"/>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3">
    <w:name w:val="Нормальний текст"/>
    <w:basedOn w:val="a"/>
    <w:rsid w:val="00AC5CE0"/>
    <w:pPr>
      <w:spacing w:before="120" w:after="0" w:line="240" w:lineRule="auto"/>
      <w:ind w:firstLine="567"/>
      <w:jc w:val="both"/>
    </w:pPr>
    <w:rPr>
      <w:rFonts w:ascii="Antiqua" w:eastAsia="Times New Roman" w:hAnsi="Antiqua" w:cs="Times New Roman"/>
      <w:sz w:val="26"/>
      <w:szCs w:val="20"/>
      <w:lang w:val="uk-UA"/>
    </w:rPr>
  </w:style>
  <w:style w:type="character" w:styleId="af4">
    <w:name w:val="Emphasis"/>
    <w:basedOn w:val="a0"/>
    <w:uiPriority w:val="20"/>
    <w:qFormat/>
    <w:rsid w:val="004826F6"/>
    <w:rPr>
      <w:i/>
      <w:iCs/>
    </w:rPr>
  </w:style>
  <w:style w:type="paragraph" w:styleId="af5">
    <w:name w:val="Body Text Indent"/>
    <w:basedOn w:val="a"/>
    <w:link w:val="af6"/>
    <w:rsid w:val="000F7991"/>
    <w:pPr>
      <w:spacing w:after="0" w:line="240" w:lineRule="auto"/>
      <w:jc w:val="both"/>
    </w:pPr>
    <w:rPr>
      <w:rFonts w:ascii="Times New Roman" w:eastAsia="Times New Roman" w:hAnsi="Times New Roman" w:cs="Times New Roman"/>
      <w:sz w:val="24"/>
      <w:szCs w:val="20"/>
      <w:lang w:val="uk-UA"/>
    </w:rPr>
  </w:style>
  <w:style w:type="character" w:customStyle="1" w:styleId="af6">
    <w:name w:val="Основной текст с отступом Знак"/>
    <w:basedOn w:val="a0"/>
    <w:link w:val="af5"/>
    <w:rsid w:val="000F7991"/>
    <w:rPr>
      <w:rFonts w:ascii="Times New Roman" w:eastAsia="Times New Roman" w:hAnsi="Times New Roman" w:cs="Times New Roman"/>
      <w:sz w:val="24"/>
      <w:szCs w:val="20"/>
      <w:lang w:val="uk-UA"/>
    </w:rPr>
  </w:style>
  <w:style w:type="character" w:styleId="af7">
    <w:name w:val="Hyperlink"/>
    <w:basedOn w:val="a0"/>
    <w:uiPriority w:val="99"/>
    <w:semiHidden/>
    <w:unhideWhenUsed/>
    <w:rsid w:val="00D652F3"/>
    <w:rPr>
      <w:color w:val="0000FF" w:themeColor="hyperlink"/>
      <w:u w:val="single"/>
    </w:rPr>
  </w:style>
  <w:style w:type="paragraph" w:customStyle="1" w:styleId="Default">
    <w:name w:val="Default"/>
    <w:rsid w:val="00C32D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1695">
      <w:bodyDiv w:val="1"/>
      <w:marLeft w:val="0"/>
      <w:marRight w:val="0"/>
      <w:marTop w:val="0"/>
      <w:marBottom w:val="0"/>
      <w:divBdr>
        <w:top w:val="none" w:sz="0" w:space="0" w:color="auto"/>
        <w:left w:val="none" w:sz="0" w:space="0" w:color="auto"/>
        <w:bottom w:val="none" w:sz="0" w:space="0" w:color="auto"/>
        <w:right w:val="none" w:sz="0" w:space="0" w:color="auto"/>
      </w:divBdr>
    </w:div>
    <w:div w:id="3679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T052807?ed=2012_11_20"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ps.ligazakon.net/document/view/T052807?ed=2012_11_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FEBB-5272-4B49-8553-273D7E3A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2762</Words>
  <Characters>15746</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WorkStation-19</cp:lastModifiedBy>
  <cp:revision>5</cp:revision>
  <cp:lastPrinted>2024-01-31T10:07:00Z</cp:lastPrinted>
  <dcterms:created xsi:type="dcterms:W3CDTF">2024-01-31T07:07:00Z</dcterms:created>
  <dcterms:modified xsi:type="dcterms:W3CDTF">2024-01-31T10:42:00Z</dcterms:modified>
</cp:coreProperties>
</file>