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9" w:rsidRPr="00460B8B" w:rsidRDefault="00502700" w:rsidP="006A624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-234315</wp:posOffset>
            </wp:positionV>
            <wp:extent cx="438150" cy="609600"/>
            <wp:effectExtent l="19050" t="0" r="0" b="0"/>
            <wp:wrapNone/>
            <wp:docPr id="11" name="Рисунок 1" descr="t213700_img_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213700_img_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249" w:rsidRDefault="006A6249" w:rsidP="006A624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6249" w:rsidRPr="00460B8B" w:rsidRDefault="006A6249" w:rsidP="006A624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22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60B8B">
        <w:rPr>
          <w:rFonts w:ascii="Times New Roman" w:eastAsia="Times New Roman" w:hAnsi="Times New Roman" w:cs="Times New Roman"/>
          <w:sz w:val="24"/>
          <w:szCs w:val="24"/>
          <w:lang w:eastAsia="uk-UA"/>
        </w:rPr>
        <w:t>У К Р А Ї Н А</w:t>
      </w:r>
    </w:p>
    <w:p w:rsidR="006A6249" w:rsidRPr="00460B8B" w:rsidRDefault="006A6249" w:rsidP="006A624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</w:pPr>
      <w:r w:rsidRPr="00460B8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МІСЦЕВЕ САМОВРЯДУВАННЯ</w:t>
      </w:r>
    </w:p>
    <w:p w:rsidR="006A6249" w:rsidRPr="00460B8B" w:rsidRDefault="006A6249" w:rsidP="00AA647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</w:pPr>
      <w:r w:rsidRPr="00460B8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ЧЕРКАСЬКОЇ СЕЛИЩНОЇ РАДИ НОВОМОСКОВСЬКОГО РАЙОНУ</w:t>
      </w:r>
    </w:p>
    <w:p w:rsidR="006A6249" w:rsidRPr="00460B8B" w:rsidRDefault="006A6249" w:rsidP="006A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60B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ДНІПРОПЕТРОВСЬКОЇ ОБЛАСТІ</w:t>
      </w:r>
    </w:p>
    <w:p w:rsidR="006A6249" w:rsidRPr="00B124FD" w:rsidRDefault="00887D31" w:rsidP="006A6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Чотирнадцята</w:t>
      </w:r>
      <w:r w:rsidR="000E576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(позачергова) </w:t>
      </w:r>
      <w:r w:rsidR="006A6249" w:rsidRPr="00B124F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сесія</w:t>
      </w:r>
    </w:p>
    <w:p w:rsidR="006A6249" w:rsidRPr="00B124FD" w:rsidRDefault="006A6249" w:rsidP="006A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Восьмого</w:t>
      </w:r>
      <w:r w:rsidRPr="00B124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скликання</w:t>
      </w:r>
    </w:p>
    <w:p w:rsidR="006A6249" w:rsidRPr="00B55FC4" w:rsidRDefault="006A6249" w:rsidP="006A6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20"/>
          <w:lang w:eastAsia="uk-UA"/>
        </w:rPr>
      </w:pPr>
      <w:bookmarkStart w:id="0" w:name="с1"/>
      <w:bookmarkEnd w:id="0"/>
    </w:p>
    <w:p w:rsidR="006A6249" w:rsidRPr="00B124FD" w:rsidRDefault="00887D31" w:rsidP="006A6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  <w:t xml:space="preserve">ПРОЄКТ </w:t>
      </w:r>
      <w:r w:rsidR="006A6249" w:rsidRPr="00B124FD"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  <w:t xml:space="preserve">Р І Ш Е Н </w:t>
      </w:r>
      <w:proofErr w:type="spellStart"/>
      <w:r w:rsidR="006A6249" w:rsidRPr="00B124FD"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  <w:t>Н</w:t>
      </w:r>
      <w:proofErr w:type="spellEnd"/>
      <w:r w:rsidR="006A6249" w:rsidRPr="00B124FD"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  <w:t xml:space="preserve"> Я</w:t>
      </w:r>
    </w:p>
    <w:p w:rsidR="006A6249" w:rsidRDefault="006A6249" w:rsidP="006A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249" w:rsidRPr="00B124FD" w:rsidRDefault="00887D31" w:rsidP="006A624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0E5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жовтня</w:t>
      </w:r>
      <w:r w:rsidR="006A6249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6A6249" w:rsidRPr="00B124FD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  <w:r w:rsidR="006A6249" w:rsidRPr="00B124FD">
        <w:rPr>
          <w:rFonts w:ascii="Times New Roman" w:eastAsia="Times New Roman" w:hAnsi="Times New Roman" w:cs="Times New Roman"/>
          <w:sz w:val="24"/>
          <w:szCs w:val="24"/>
        </w:rPr>
        <w:tab/>
      </w:r>
      <w:r w:rsidR="006A6249" w:rsidRPr="00B124FD">
        <w:rPr>
          <w:rFonts w:ascii="Times New Roman" w:eastAsia="Times New Roman" w:hAnsi="Times New Roman" w:cs="Times New Roman"/>
          <w:sz w:val="24"/>
          <w:szCs w:val="24"/>
        </w:rPr>
        <w:tab/>
      </w:r>
      <w:r w:rsidR="006A6249" w:rsidRPr="00B124FD">
        <w:rPr>
          <w:rFonts w:ascii="Times New Roman" w:eastAsia="Times New Roman" w:hAnsi="Times New Roman" w:cs="Times New Roman"/>
          <w:sz w:val="24"/>
          <w:szCs w:val="24"/>
        </w:rPr>
        <w:tab/>
      </w:r>
      <w:r w:rsidR="006A6249" w:rsidRPr="00B124FD">
        <w:rPr>
          <w:rFonts w:ascii="Times New Roman" w:eastAsia="Times New Roman" w:hAnsi="Times New Roman" w:cs="Times New Roman"/>
          <w:sz w:val="24"/>
          <w:szCs w:val="24"/>
        </w:rPr>
        <w:tab/>
      </w:r>
      <w:r w:rsidR="006A6249" w:rsidRPr="00B124FD">
        <w:rPr>
          <w:rFonts w:ascii="Times New Roman" w:eastAsia="Times New Roman" w:hAnsi="Times New Roman" w:cs="Times New Roman"/>
          <w:sz w:val="24"/>
          <w:szCs w:val="24"/>
        </w:rPr>
        <w:tab/>
      </w:r>
      <w:r w:rsidR="006A6249" w:rsidRPr="00B124FD">
        <w:rPr>
          <w:rFonts w:ascii="Times New Roman" w:eastAsia="Times New Roman" w:hAnsi="Times New Roman" w:cs="Times New Roman"/>
          <w:sz w:val="24"/>
          <w:szCs w:val="24"/>
        </w:rPr>
        <w:tab/>
      </w:r>
      <w:r w:rsidR="006A6249">
        <w:rPr>
          <w:rFonts w:ascii="Times New Roman" w:eastAsia="Times New Roman" w:hAnsi="Times New Roman" w:cs="Times New Roman"/>
          <w:sz w:val="24"/>
          <w:szCs w:val="24"/>
        </w:rPr>
        <w:tab/>
      </w:r>
      <w:r w:rsidR="006A6249">
        <w:rPr>
          <w:rFonts w:ascii="Times New Roman" w:eastAsia="Times New Roman" w:hAnsi="Times New Roman" w:cs="Times New Roman"/>
          <w:sz w:val="24"/>
          <w:szCs w:val="24"/>
        </w:rPr>
        <w:tab/>
      </w:r>
      <w:r w:rsidR="006A6249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6A62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E576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A6249" w:rsidRPr="00B124FD">
        <w:rPr>
          <w:rFonts w:ascii="Times New Roman" w:eastAsia="Times New Roman" w:hAnsi="Times New Roman" w:cs="Times New Roman"/>
          <w:sz w:val="24"/>
          <w:szCs w:val="24"/>
        </w:rPr>
        <w:t>/</w:t>
      </w:r>
      <w:r w:rsidR="006A6249" w:rsidRPr="00B124FD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="006A624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6A6249" w:rsidRPr="009F7CF1" w:rsidRDefault="006A6249" w:rsidP="006A624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6249" w:rsidRDefault="006A6249" w:rsidP="005559DB">
      <w:pPr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1673" w:rsidRPr="00E11673" w:rsidRDefault="00E11673" w:rsidP="00E11673">
      <w:pPr>
        <w:tabs>
          <w:tab w:val="left" w:pos="567"/>
          <w:tab w:val="left" w:pos="851"/>
        </w:tabs>
        <w:ind w:right="5670"/>
        <w:jc w:val="both"/>
        <w:rPr>
          <w:rFonts w:ascii="Times New Roman" w:hAnsi="Times New Roman" w:cs="Times New Roman"/>
          <w:sz w:val="24"/>
          <w:szCs w:val="24"/>
        </w:rPr>
      </w:pPr>
      <w:r w:rsidRPr="00E11673">
        <w:rPr>
          <w:rFonts w:ascii="Times New Roman" w:hAnsi="Times New Roman" w:cs="Times New Roman"/>
          <w:sz w:val="24"/>
          <w:szCs w:val="24"/>
        </w:rPr>
        <w:t>Про передачу в оренду нерухомого майна комунальному закладу «Школа мистецтв Черкаської селищної ради» без проведення аукціону</w:t>
      </w:r>
    </w:p>
    <w:p w:rsidR="00E11673" w:rsidRDefault="00E11673" w:rsidP="006A6249">
      <w:pPr>
        <w:shd w:val="clear" w:color="auto" w:fill="FFFFFF" w:themeFill="background1"/>
        <w:tabs>
          <w:tab w:val="left" w:pos="567"/>
          <w:tab w:val="left" w:pos="851"/>
        </w:tabs>
        <w:spacing w:before="150" w:after="150" w:line="26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9DB" w:rsidRPr="006A6249" w:rsidRDefault="00E11673" w:rsidP="006A6249">
      <w:pPr>
        <w:shd w:val="clear" w:color="auto" w:fill="FFFFFF" w:themeFill="background1"/>
        <w:tabs>
          <w:tab w:val="left" w:pos="567"/>
          <w:tab w:val="left" w:pos="851"/>
        </w:tabs>
        <w:spacing w:before="150" w:after="150" w:line="263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Hlk73437427"/>
      <w:r>
        <w:rPr>
          <w:rFonts w:ascii="Times New Roman" w:hAnsi="Times New Roman" w:cs="Times New Roman"/>
          <w:sz w:val="24"/>
          <w:szCs w:val="24"/>
        </w:rPr>
        <w:t>Керуючись Законами</w:t>
      </w:r>
      <w:r w:rsidRPr="00347999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«Про оренду державного та комунального майна»,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47999">
        <w:rPr>
          <w:rFonts w:ascii="Times New Roman" w:hAnsi="Times New Roman" w:cs="Times New Roman"/>
          <w:sz w:val="24"/>
          <w:szCs w:val="24"/>
        </w:rPr>
        <w:t xml:space="preserve"> передачі в оренду державного та комунального майна, затвердженого постановою Кабінету Міністрів України від 03.06.2020 № </w:t>
      </w:r>
      <w:r>
        <w:rPr>
          <w:rFonts w:ascii="Times New Roman" w:hAnsi="Times New Roman" w:cs="Times New Roman"/>
          <w:sz w:val="24"/>
          <w:szCs w:val="24"/>
        </w:rPr>
        <w:t>483</w:t>
      </w:r>
      <w:r w:rsidRPr="003479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підставі </w:t>
      </w:r>
      <w:r w:rsidRPr="00347999">
        <w:rPr>
          <w:rFonts w:ascii="Times New Roman" w:hAnsi="Times New Roman" w:cs="Times New Roman"/>
          <w:sz w:val="24"/>
          <w:szCs w:val="24"/>
        </w:rPr>
        <w:t xml:space="preserve">рішення Черкаської селищної </w:t>
      </w:r>
      <w:r w:rsidRPr="00E11673">
        <w:rPr>
          <w:rFonts w:ascii="Times New Roman" w:hAnsi="Times New Roman" w:cs="Times New Roman"/>
          <w:color w:val="000000" w:themeColor="text1"/>
          <w:sz w:val="24"/>
          <w:szCs w:val="24"/>
        </w:rPr>
        <w:t>ради від 13.08.2021 року №</w:t>
      </w:r>
      <w:r w:rsidRPr="00E11673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 xml:space="preserve"> 07-12/VIII</w:t>
      </w:r>
      <w:r w:rsidRPr="001066F5">
        <w:rPr>
          <w:rFonts w:ascii="Times New Roman" w:hAnsi="Times New Roman" w:cs="Times New Roman"/>
          <w:color w:val="1D1D1B"/>
          <w:spacing w:val="15"/>
          <w:sz w:val="24"/>
          <w:szCs w:val="24"/>
          <w:shd w:val="clear" w:color="auto" w:fill="FFFFFF"/>
        </w:rPr>
        <w:t xml:space="preserve"> </w:t>
      </w:r>
      <w:r w:rsidRPr="001066F5">
        <w:rPr>
          <w:rFonts w:ascii="Times New Roman" w:hAnsi="Times New Roman" w:cs="Times New Roman"/>
          <w:sz w:val="24"/>
          <w:szCs w:val="24"/>
        </w:rPr>
        <w:t>«Про</w:t>
      </w:r>
      <w:r w:rsidRPr="00347999">
        <w:rPr>
          <w:rFonts w:ascii="Times New Roman" w:hAnsi="Times New Roman" w:cs="Times New Roman"/>
          <w:sz w:val="24"/>
          <w:szCs w:val="24"/>
        </w:rPr>
        <w:t xml:space="preserve"> затвердження «Методики розрахунку орендної плати за майно, яке перебуває в комунальній власності Черкаської селищної ради та перебуває на балансі закладів освіти «Гвардійський ліцей Черкаської селищної ради»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999">
        <w:rPr>
          <w:rFonts w:ascii="Times New Roman" w:hAnsi="Times New Roman" w:cs="Times New Roman"/>
          <w:sz w:val="24"/>
          <w:szCs w:val="24"/>
        </w:rPr>
        <w:t>та «Черкаський ліцей Черкаської селищної ради»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5A94">
        <w:rPr>
          <w:rFonts w:ascii="Times New Roman" w:hAnsi="Times New Roman" w:cs="Times New Roman"/>
          <w:sz w:val="24"/>
          <w:szCs w:val="24"/>
        </w:rPr>
        <w:t xml:space="preserve">розглянувши заяву </w:t>
      </w:r>
      <w:r w:rsidR="00DC5A94" w:rsidRPr="00DC5A94">
        <w:rPr>
          <w:rFonts w:ascii="Times New Roman" w:hAnsi="Times New Roman" w:cs="Times New Roman"/>
          <w:sz w:val="24"/>
          <w:szCs w:val="24"/>
        </w:rPr>
        <w:t xml:space="preserve">ТВО </w:t>
      </w:r>
      <w:r w:rsidRPr="00DC5A94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DC5A94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DC5A94">
        <w:rPr>
          <w:rFonts w:ascii="Times New Roman" w:hAnsi="Times New Roman" w:cs="Times New Roman"/>
          <w:sz w:val="24"/>
          <w:szCs w:val="24"/>
        </w:rPr>
        <w:t xml:space="preserve"> «Школа мистецтв Черкаської селищної ради» від </w:t>
      </w:r>
      <w:r w:rsidR="00DC5A94" w:rsidRPr="00DC5A94">
        <w:rPr>
          <w:rFonts w:ascii="Times New Roman" w:hAnsi="Times New Roman" w:cs="Times New Roman"/>
          <w:sz w:val="24"/>
          <w:szCs w:val="24"/>
        </w:rPr>
        <w:t xml:space="preserve">25.10.2021 року </w:t>
      </w:r>
      <w:r w:rsidRPr="00DC5A94">
        <w:rPr>
          <w:rFonts w:ascii="Times New Roman" w:hAnsi="Times New Roman" w:cs="Times New Roman"/>
          <w:sz w:val="24"/>
          <w:szCs w:val="24"/>
        </w:rPr>
        <w:t>№</w:t>
      </w:r>
      <w:r w:rsidR="00DC5A94">
        <w:rPr>
          <w:rFonts w:ascii="Times New Roman" w:hAnsi="Times New Roman" w:cs="Times New Roman"/>
          <w:sz w:val="24"/>
          <w:szCs w:val="24"/>
        </w:rPr>
        <w:t xml:space="preserve"> 90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7999">
        <w:rPr>
          <w:rFonts w:ascii="Times New Roman" w:hAnsi="Times New Roman" w:cs="Times New Roman"/>
          <w:sz w:val="24"/>
          <w:szCs w:val="24"/>
        </w:rPr>
        <w:t xml:space="preserve"> з метою врегулювання правових, економічних та організаційних відносин, пов’язаних з передачею в оренду майна, майнових відносин між орендодавцями та орендарями щодо господарського використання майна, що перебуває в комунальній власності Черкаської селищної ради та з метою підвищення ефективності використання об’єктів комунальної власності, враховуючи  рекомендації постійної комісії з питань планування, фінансів, бюджету, соціально-економічного розвитку та соціального захисту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59DB" w:rsidRPr="006A6249">
        <w:rPr>
          <w:rFonts w:ascii="Times New Roman" w:hAnsi="Times New Roman" w:cs="Times New Roman"/>
          <w:sz w:val="24"/>
          <w:szCs w:val="24"/>
          <w:lang w:eastAsia="uk-UA"/>
        </w:rPr>
        <w:t>Черкаська селищна рада</w:t>
      </w:r>
      <w:bookmarkEnd w:id="1"/>
    </w:p>
    <w:p w:rsidR="00502700" w:rsidRDefault="00502700" w:rsidP="006A6249">
      <w:pPr>
        <w:shd w:val="clear" w:color="auto" w:fill="FFFFFF"/>
        <w:tabs>
          <w:tab w:val="left" w:pos="567"/>
          <w:tab w:val="left" w:pos="851"/>
        </w:tabs>
        <w:spacing w:after="0"/>
        <w:ind w:right="-82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9DB" w:rsidRPr="00502700" w:rsidRDefault="00E6436F" w:rsidP="006A6249">
      <w:pPr>
        <w:shd w:val="clear" w:color="auto" w:fill="FFFFFF"/>
        <w:tabs>
          <w:tab w:val="left" w:pos="567"/>
          <w:tab w:val="left" w:pos="851"/>
        </w:tabs>
        <w:spacing w:after="0"/>
        <w:ind w:right="-82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700">
        <w:rPr>
          <w:rFonts w:ascii="Times New Roman" w:eastAsia="Times New Roman" w:hAnsi="Times New Roman" w:cs="Times New Roman"/>
          <w:b/>
          <w:sz w:val="24"/>
          <w:szCs w:val="24"/>
        </w:rPr>
        <w:t>ВИРІШИЛ</w:t>
      </w:r>
      <w:r w:rsidR="005559DB" w:rsidRPr="0050270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027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559DB" w:rsidRPr="005027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59DB" w:rsidRPr="00E6436F" w:rsidRDefault="005559DB" w:rsidP="00AF25C8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4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5C8" w:rsidRPr="00AF25C8" w:rsidRDefault="00AF25C8" w:rsidP="00AF25C8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AF25C8">
        <w:rPr>
          <w:rFonts w:ascii="Times New Roman" w:hAnsi="Times New Roman" w:cs="Times New Roman"/>
          <w:sz w:val="24"/>
          <w:szCs w:val="24"/>
        </w:rPr>
        <w:t xml:space="preserve">Передати в оренду без проведення аукціону комунальному закладу «Школа мистецтв Черкаської селищної ради» частину нежитлового приміщення Черкаського ліцею Черкаської селищної ради, </w:t>
      </w:r>
      <w:r w:rsidR="00DC5A94" w:rsidRPr="00AF25C8">
        <w:rPr>
          <w:rFonts w:ascii="Times New Roman" w:hAnsi="Times New Roman" w:cs="Times New Roman"/>
          <w:sz w:val="24"/>
          <w:szCs w:val="24"/>
        </w:rPr>
        <w:t xml:space="preserve">площею – 190,76 м² </w:t>
      </w:r>
      <w:r w:rsidR="00DC5A94">
        <w:rPr>
          <w:rFonts w:ascii="Times New Roman" w:hAnsi="Times New Roman" w:cs="Times New Roman"/>
          <w:sz w:val="24"/>
          <w:szCs w:val="24"/>
        </w:rPr>
        <w:t xml:space="preserve">, </w:t>
      </w:r>
      <w:r w:rsidRPr="00AF25C8">
        <w:rPr>
          <w:rFonts w:ascii="Times New Roman" w:hAnsi="Times New Roman" w:cs="Times New Roman"/>
          <w:sz w:val="24"/>
          <w:szCs w:val="24"/>
        </w:rPr>
        <w:t xml:space="preserve">розташованого </w:t>
      </w:r>
      <w:r w:rsidRPr="00DC5A94">
        <w:rPr>
          <w:rFonts w:ascii="Times New Roman" w:hAnsi="Times New Roman" w:cs="Times New Roman"/>
          <w:sz w:val="24"/>
          <w:szCs w:val="24"/>
        </w:rPr>
        <w:t xml:space="preserve">на </w:t>
      </w:r>
      <w:r w:rsidR="00DC5A94" w:rsidRPr="00DC5A94">
        <w:rPr>
          <w:rFonts w:ascii="Times New Roman" w:hAnsi="Times New Roman" w:cs="Times New Roman"/>
          <w:sz w:val="24"/>
          <w:szCs w:val="24"/>
        </w:rPr>
        <w:t>першому поверсі (кабінет № 5, № 6)</w:t>
      </w:r>
      <w:r w:rsidR="00DC5A94">
        <w:rPr>
          <w:rFonts w:ascii="Times New Roman" w:hAnsi="Times New Roman" w:cs="Times New Roman"/>
          <w:sz w:val="24"/>
          <w:szCs w:val="24"/>
        </w:rPr>
        <w:t xml:space="preserve"> та на другому поверсі (кабінет № 39), </w:t>
      </w:r>
      <w:r w:rsidRPr="00AF25C8">
        <w:rPr>
          <w:rFonts w:ascii="Times New Roman" w:hAnsi="Times New Roman" w:cs="Times New Roman"/>
          <w:sz w:val="24"/>
          <w:szCs w:val="24"/>
        </w:rPr>
        <w:t xml:space="preserve">що знаходиться за адресою: </w:t>
      </w:r>
      <w:proofErr w:type="spellStart"/>
      <w:r w:rsidRPr="00AF25C8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Pr="00AF25C8">
        <w:rPr>
          <w:rFonts w:ascii="Times New Roman" w:hAnsi="Times New Roman" w:cs="Times New Roman"/>
          <w:sz w:val="24"/>
          <w:szCs w:val="24"/>
        </w:rPr>
        <w:t xml:space="preserve"> Черкаське, вул. Лісна, буд. 23, яке перебуває в комунальній власності Черкаської селищної ради та обліковується на балансі Черкаського ліцею Черкаської селищної ради.</w:t>
      </w:r>
    </w:p>
    <w:p w:rsidR="00AF25C8" w:rsidRPr="00AF25C8" w:rsidRDefault="009E7F95" w:rsidP="00AF25C8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AF25C8" w:rsidRPr="00AF25C8">
        <w:rPr>
          <w:rFonts w:ascii="Times New Roman" w:hAnsi="Times New Roman" w:cs="Times New Roman"/>
          <w:sz w:val="24"/>
          <w:szCs w:val="24"/>
        </w:rPr>
        <w:t>Затвердити наступні істотні умови оренди вказаного об’єкта нерухомого майна комунальної власності територіальної громади:</w:t>
      </w:r>
    </w:p>
    <w:p w:rsidR="00AF25C8" w:rsidRPr="00AF25C8" w:rsidRDefault="009E7F95" w:rsidP="00AF25C8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AF25C8" w:rsidRPr="00AF25C8">
        <w:rPr>
          <w:rFonts w:ascii="Times New Roman" w:hAnsi="Times New Roman" w:cs="Times New Roman"/>
          <w:sz w:val="24"/>
          <w:szCs w:val="24"/>
        </w:rPr>
        <w:t>Орендна плата за об’єкт оренди становить 1 (одну) гривню на рік відповідно до п.10 «Методики розрахунку орендної плати за державне майно та пропорції її розподілу», затвердженої Постановою КМУ від 04.10.1995</w:t>
      </w:r>
      <w:r w:rsidR="00A10158">
        <w:rPr>
          <w:rFonts w:ascii="Times New Roman" w:hAnsi="Times New Roman" w:cs="Times New Roman"/>
          <w:sz w:val="24"/>
          <w:szCs w:val="24"/>
        </w:rPr>
        <w:t xml:space="preserve"> року </w:t>
      </w:r>
      <w:r w:rsidR="00AF25C8" w:rsidRPr="00AF25C8">
        <w:rPr>
          <w:rFonts w:ascii="Times New Roman" w:hAnsi="Times New Roman" w:cs="Times New Roman"/>
          <w:sz w:val="24"/>
          <w:szCs w:val="24"/>
        </w:rPr>
        <w:t>№</w:t>
      </w:r>
      <w:r w:rsidR="00DC5A94">
        <w:rPr>
          <w:rFonts w:ascii="Times New Roman" w:hAnsi="Times New Roman" w:cs="Times New Roman"/>
          <w:sz w:val="24"/>
          <w:szCs w:val="24"/>
        </w:rPr>
        <w:t xml:space="preserve"> </w:t>
      </w:r>
      <w:r w:rsidR="00AF25C8" w:rsidRPr="00AF25C8">
        <w:rPr>
          <w:rFonts w:ascii="Times New Roman" w:hAnsi="Times New Roman" w:cs="Times New Roman"/>
          <w:sz w:val="24"/>
          <w:szCs w:val="24"/>
        </w:rPr>
        <w:t>786;</w:t>
      </w:r>
    </w:p>
    <w:p w:rsidR="00AF25C8" w:rsidRPr="00AF25C8" w:rsidRDefault="009E7F95" w:rsidP="00AF25C8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AF25C8" w:rsidRPr="00AF25C8">
        <w:rPr>
          <w:rFonts w:ascii="Times New Roman" w:hAnsi="Times New Roman" w:cs="Times New Roman"/>
          <w:sz w:val="24"/>
          <w:szCs w:val="24"/>
        </w:rPr>
        <w:t>Додатково відшкодуванню підлягають витрати на утримання орендованого нерухомого майна та надання комунальних послуг орендарю;</w:t>
      </w:r>
    </w:p>
    <w:p w:rsidR="00AF25C8" w:rsidRPr="00AF25C8" w:rsidRDefault="009E7F95" w:rsidP="00AF25C8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AF25C8" w:rsidRPr="00AF25C8">
        <w:rPr>
          <w:rFonts w:ascii="Times New Roman" w:hAnsi="Times New Roman" w:cs="Times New Roman"/>
          <w:sz w:val="24"/>
          <w:szCs w:val="24"/>
        </w:rPr>
        <w:t>Строк оренди становить 5 років з моменту укладення договору оренди нерухомого майна;</w:t>
      </w:r>
    </w:p>
    <w:p w:rsidR="00AF25C8" w:rsidRPr="00AF25C8" w:rsidRDefault="009E7F95" w:rsidP="00AF25C8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="00AF25C8" w:rsidRPr="00AF25C8">
        <w:rPr>
          <w:rFonts w:ascii="Times New Roman" w:hAnsi="Times New Roman" w:cs="Times New Roman"/>
          <w:sz w:val="24"/>
          <w:szCs w:val="24"/>
        </w:rPr>
        <w:t>Цільове призначення використання об’єктів – для розміщення комунального закладу «Школа мистецтв Черкаської селищної ради»</w:t>
      </w:r>
    </w:p>
    <w:p w:rsidR="00AF25C8" w:rsidRPr="00AF25C8" w:rsidRDefault="009E7F95" w:rsidP="00AF25C8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AF25C8" w:rsidRPr="00AF25C8">
        <w:rPr>
          <w:rFonts w:ascii="Times New Roman" w:hAnsi="Times New Roman" w:cs="Times New Roman"/>
          <w:sz w:val="24"/>
          <w:szCs w:val="24"/>
        </w:rPr>
        <w:t>Начальнику юридичного відділу Єлізаровій К.О. забезпечити підготовку договору оренди нерухомого майна, що зазначене у пункті 1 цього рішення, з урахуванням вимог чинного законодавства та пункту 2 цього рішення.</w:t>
      </w:r>
    </w:p>
    <w:p w:rsidR="00AF25C8" w:rsidRPr="00AF25C8" w:rsidRDefault="009E7F95" w:rsidP="00AF25C8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AF25C8" w:rsidRPr="00AF25C8">
        <w:rPr>
          <w:rFonts w:ascii="Times New Roman" w:hAnsi="Times New Roman" w:cs="Times New Roman"/>
          <w:sz w:val="24"/>
          <w:szCs w:val="24"/>
        </w:rPr>
        <w:t>Доручити селищному голові – Тарану Ю.В. та директору Черкаського ліцею Черкаської селищної ради – Ільченко О.О. укласти договір оренди нерухомого майна, що зазначене у пункті 1 цього рішення з директором комунального закладу «Школа мистецтв Черкаської селищної ради» - Пономаренко Л.В. на виконання умов цього рішення та у відповідності до чинного законодавства.</w:t>
      </w:r>
    </w:p>
    <w:p w:rsidR="00AF25C8" w:rsidRPr="00AF25C8" w:rsidRDefault="009E7F95" w:rsidP="00AF25C8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AF25C8" w:rsidRPr="00AF25C8">
        <w:rPr>
          <w:rFonts w:ascii="Times New Roman" w:hAnsi="Times New Roman" w:cs="Times New Roman"/>
          <w:sz w:val="24"/>
          <w:szCs w:val="24"/>
        </w:rPr>
        <w:t>Контроль за виконанням цього рішення покласти на постійну комісію з питань планування, фінансів, бюджету, соціально-економічного розвитку та соціального захисту</w:t>
      </w:r>
    </w:p>
    <w:p w:rsidR="00242AB9" w:rsidRPr="00A23928" w:rsidRDefault="00242AB9" w:rsidP="00AF25C8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5A94" w:rsidRDefault="00DC5A94" w:rsidP="00F47B2D">
      <w:p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33AC0" w:rsidRDefault="00333AC0" w:rsidP="005968FB">
      <w:p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242AB9" w:rsidRPr="00242AB9" w:rsidRDefault="00E6436F" w:rsidP="00333AC0">
      <w:pPr>
        <w:tabs>
          <w:tab w:val="left" w:pos="567"/>
          <w:tab w:val="left" w:pos="851"/>
        </w:tabs>
        <w:rPr>
          <w:sz w:val="28"/>
          <w:szCs w:val="28"/>
        </w:rPr>
      </w:pPr>
      <w:r w:rsidRPr="00A23928">
        <w:rPr>
          <w:rFonts w:ascii="Times New Roman" w:hAnsi="Times New Roman" w:cs="Times New Roman"/>
          <w:sz w:val="24"/>
          <w:szCs w:val="24"/>
        </w:rPr>
        <w:t>Селищний голова</w:t>
      </w:r>
      <w:r w:rsidRPr="00A23928">
        <w:rPr>
          <w:rFonts w:ascii="Times New Roman" w:hAnsi="Times New Roman" w:cs="Times New Roman"/>
          <w:sz w:val="24"/>
          <w:szCs w:val="24"/>
        </w:rPr>
        <w:tab/>
      </w:r>
      <w:r w:rsidRPr="00A23928">
        <w:rPr>
          <w:rFonts w:ascii="Times New Roman" w:hAnsi="Times New Roman" w:cs="Times New Roman"/>
          <w:sz w:val="24"/>
          <w:szCs w:val="24"/>
        </w:rPr>
        <w:tab/>
      </w:r>
      <w:r w:rsidRPr="00A23928">
        <w:rPr>
          <w:rFonts w:ascii="Times New Roman" w:hAnsi="Times New Roman" w:cs="Times New Roman"/>
          <w:sz w:val="24"/>
          <w:szCs w:val="24"/>
        </w:rPr>
        <w:tab/>
      </w:r>
      <w:r w:rsidRPr="00A23928">
        <w:rPr>
          <w:rFonts w:ascii="Times New Roman" w:hAnsi="Times New Roman" w:cs="Times New Roman"/>
          <w:sz w:val="24"/>
          <w:szCs w:val="24"/>
        </w:rPr>
        <w:tab/>
      </w:r>
      <w:r w:rsidRPr="00A23928">
        <w:rPr>
          <w:rFonts w:ascii="Times New Roman" w:hAnsi="Times New Roman" w:cs="Times New Roman"/>
          <w:sz w:val="24"/>
          <w:szCs w:val="24"/>
        </w:rPr>
        <w:tab/>
      </w:r>
      <w:r w:rsidRPr="00A23928">
        <w:rPr>
          <w:rFonts w:ascii="Times New Roman" w:hAnsi="Times New Roman" w:cs="Times New Roman"/>
          <w:sz w:val="24"/>
          <w:szCs w:val="24"/>
        </w:rPr>
        <w:tab/>
      </w:r>
      <w:r w:rsidRPr="00A23928">
        <w:rPr>
          <w:rFonts w:ascii="Times New Roman" w:hAnsi="Times New Roman" w:cs="Times New Roman"/>
          <w:sz w:val="24"/>
          <w:szCs w:val="24"/>
        </w:rPr>
        <w:tab/>
      </w:r>
      <w:r w:rsidRPr="00A23928">
        <w:rPr>
          <w:rFonts w:ascii="Times New Roman" w:hAnsi="Times New Roman" w:cs="Times New Roman"/>
          <w:sz w:val="24"/>
          <w:szCs w:val="24"/>
        </w:rPr>
        <w:tab/>
        <w:t>Ю</w:t>
      </w:r>
      <w:r w:rsidR="00F47B2D">
        <w:rPr>
          <w:rFonts w:ascii="Times New Roman" w:hAnsi="Times New Roman" w:cs="Times New Roman"/>
          <w:sz w:val="24"/>
          <w:szCs w:val="24"/>
        </w:rPr>
        <w:t xml:space="preserve">рій </w:t>
      </w:r>
      <w:r w:rsidRPr="00A23928">
        <w:rPr>
          <w:rFonts w:ascii="Times New Roman" w:hAnsi="Times New Roman" w:cs="Times New Roman"/>
          <w:sz w:val="24"/>
          <w:szCs w:val="24"/>
        </w:rPr>
        <w:t>ТАРАН</w:t>
      </w:r>
    </w:p>
    <w:sectPr w:rsidR="00242AB9" w:rsidRPr="00242AB9" w:rsidSect="005968FB">
      <w:headerReference w:type="default" r:id="rId9"/>
      <w:pgSz w:w="11906" w:h="16838" w:code="9"/>
      <w:pgMar w:top="1134" w:right="566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D7" w:rsidRDefault="006E3FD7">
      <w:pPr>
        <w:spacing w:after="0" w:line="240" w:lineRule="auto"/>
      </w:pPr>
      <w:r>
        <w:separator/>
      </w:r>
    </w:p>
  </w:endnote>
  <w:endnote w:type="continuationSeparator" w:id="0">
    <w:p w:rsidR="006E3FD7" w:rsidRDefault="006E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D7" w:rsidRDefault="006E3FD7">
      <w:pPr>
        <w:spacing w:after="0" w:line="240" w:lineRule="auto"/>
      </w:pPr>
      <w:r>
        <w:separator/>
      </w:r>
    </w:p>
  </w:footnote>
  <w:footnote w:type="continuationSeparator" w:id="0">
    <w:p w:rsidR="006E3FD7" w:rsidRDefault="006E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083" w:rsidRDefault="00E860F5">
    <w:pPr>
      <w:framePr w:wrap="auto" w:vAnchor="text" w:hAnchor="margin" w:xAlign="center" w:y="1"/>
    </w:pPr>
    <w:r>
      <w:fldChar w:fldCharType="begin"/>
    </w:r>
    <w:r w:rsidR="00A33ED5">
      <w:instrText xml:space="preserve">PAGE  </w:instrText>
    </w:r>
    <w:r>
      <w:fldChar w:fldCharType="separate"/>
    </w:r>
    <w:r w:rsidR="00971EAC">
      <w:rPr>
        <w:noProof/>
      </w:rPr>
      <w:t>2</w:t>
    </w:r>
    <w:r>
      <w:fldChar w:fldCharType="end"/>
    </w:r>
  </w:p>
  <w:p w:rsidR="00400083" w:rsidRDefault="006E3F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5CE3"/>
    <w:multiLevelType w:val="hybridMultilevel"/>
    <w:tmpl w:val="80C8D874"/>
    <w:lvl w:ilvl="0" w:tplc="55201E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1059FF"/>
    <w:multiLevelType w:val="hybridMultilevel"/>
    <w:tmpl w:val="8B86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25A6C"/>
    <w:multiLevelType w:val="hybridMultilevel"/>
    <w:tmpl w:val="6BC62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4325"/>
    <w:multiLevelType w:val="hybridMultilevel"/>
    <w:tmpl w:val="DA161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4ED3"/>
    <w:multiLevelType w:val="hybridMultilevel"/>
    <w:tmpl w:val="15C480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9FA"/>
    <w:rsid w:val="0007321E"/>
    <w:rsid w:val="000C6BBF"/>
    <w:rsid w:val="000E5761"/>
    <w:rsid w:val="00116406"/>
    <w:rsid w:val="00141A56"/>
    <w:rsid w:val="001465FF"/>
    <w:rsid w:val="00225B2B"/>
    <w:rsid w:val="00242AB9"/>
    <w:rsid w:val="0027578B"/>
    <w:rsid w:val="003046F7"/>
    <w:rsid w:val="00333AC0"/>
    <w:rsid w:val="003827D2"/>
    <w:rsid w:val="004057AE"/>
    <w:rsid w:val="004475A3"/>
    <w:rsid w:val="004A371A"/>
    <w:rsid w:val="004B542C"/>
    <w:rsid w:val="00502700"/>
    <w:rsid w:val="005559DB"/>
    <w:rsid w:val="005968FB"/>
    <w:rsid w:val="005B39BF"/>
    <w:rsid w:val="006111B1"/>
    <w:rsid w:val="00625F3C"/>
    <w:rsid w:val="00687534"/>
    <w:rsid w:val="006A6249"/>
    <w:rsid w:val="006E3FD7"/>
    <w:rsid w:val="007822C9"/>
    <w:rsid w:val="007C23C3"/>
    <w:rsid w:val="007D5491"/>
    <w:rsid w:val="00814970"/>
    <w:rsid w:val="008239FA"/>
    <w:rsid w:val="00887D31"/>
    <w:rsid w:val="008D4E49"/>
    <w:rsid w:val="00971EAC"/>
    <w:rsid w:val="009E7F95"/>
    <w:rsid w:val="00A10158"/>
    <w:rsid w:val="00A23928"/>
    <w:rsid w:val="00A25EDF"/>
    <w:rsid w:val="00A33ED5"/>
    <w:rsid w:val="00A66A3E"/>
    <w:rsid w:val="00AA6478"/>
    <w:rsid w:val="00AF25C8"/>
    <w:rsid w:val="00B5336B"/>
    <w:rsid w:val="00B735C6"/>
    <w:rsid w:val="00C02677"/>
    <w:rsid w:val="00C76043"/>
    <w:rsid w:val="00CC1217"/>
    <w:rsid w:val="00CD7611"/>
    <w:rsid w:val="00D51435"/>
    <w:rsid w:val="00DC5A94"/>
    <w:rsid w:val="00DF762D"/>
    <w:rsid w:val="00E11673"/>
    <w:rsid w:val="00E47B83"/>
    <w:rsid w:val="00E6436F"/>
    <w:rsid w:val="00E67C81"/>
    <w:rsid w:val="00E860F5"/>
    <w:rsid w:val="00E9122A"/>
    <w:rsid w:val="00EF115A"/>
    <w:rsid w:val="00F47B2D"/>
    <w:rsid w:val="00F65681"/>
    <w:rsid w:val="00F86501"/>
    <w:rsid w:val="00FF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97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F25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35892-A37F-4216-976D-B4E8AACC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8</cp:revision>
  <cp:lastPrinted>2021-07-14T06:28:00Z</cp:lastPrinted>
  <dcterms:created xsi:type="dcterms:W3CDTF">2021-10-25T11:32:00Z</dcterms:created>
  <dcterms:modified xsi:type="dcterms:W3CDTF">2021-10-26T05:41:00Z</dcterms:modified>
</cp:coreProperties>
</file>