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0A" w:rsidRDefault="004A1CE7" w:rsidP="00BA49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2796387</wp:posOffset>
            </wp:positionH>
            <wp:positionV relativeFrom="paragraph">
              <wp:posOffset>-71843</wp:posOffset>
            </wp:positionV>
            <wp:extent cx="443405" cy="609600"/>
            <wp:effectExtent l="19050" t="0" r="0" b="0"/>
            <wp:wrapNone/>
            <wp:docPr id="3" name="Рисунок 1" descr="t213700_img_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90A" w:rsidRDefault="00BA490A" w:rsidP="00BA49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A490A" w:rsidRDefault="00BA490A" w:rsidP="00BA490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A490A" w:rsidRPr="00460B8B" w:rsidRDefault="00BA490A" w:rsidP="00BA490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2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60B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К Р А Ї Н А</w:t>
      </w:r>
    </w:p>
    <w:p w:rsidR="00BA490A" w:rsidRPr="00460B8B" w:rsidRDefault="00BA490A" w:rsidP="00BA49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460B8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МІСЦЕВЕ САМОВРЯДУВАННЯ</w:t>
      </w:r>
    </w:p>
    <w:p w:rsidR="00BA490A" w:rsidRPr="00460B8B" w:rsidRDefault="00BA490A" w:rsidP="009E403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460B8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ЧЕРКАСЬКОЇ СЕЛИЩНОЇ РАДИ НОВОМОСКОВСЬКОГО РАЙОНУ</w:t>
      </w:r>
    </w:p>
    <w:p w:rsidR="00BA490A" w:rsidRPr="00460B8B" w:rsidRDefault="00BA490A" w:rsidP="00BA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60B8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ДНІПРОПЕТРОВСЬКОЇ ОБЛАСТІ</w:t>
      </w:r>
    </w:p>
    <w:p w:rsidR="00BA490A" w:rsidRPr="00B124FD" w:rsidRDefault="00FF5488" w:rsidP="00BA4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Одинадцята (позачергова) </w:t>
      </w:r>
      <w:r w:rsidR="00BA490A" w:rsidRPr="00B124F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сесія</w:t>
      </w:r>
    </w:p>
    <w:p w:rsidR="00BA490A" w:rsidRPr="00B124FD" w:rsidRDefault="00BA490A" w:rsidP="00BA4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Восьмого</w:t>
      </w:r>
      <w:r w:rsidRPr="00B124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скликання</w:t>
      </w:r>
    </w:p>
    <w:p w:rsidR="00BA490A" w:rsidRPr="00B55FC4" w:rsidRDefault="00BA490A" w:rsidP="00BA4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20"/>
          <w:lang w:val="uk-UA" w:eastAsia="uk-UA"/>
        </w:rPr>
      </w:pPr>
    </w:p>
    <w:p w:rsidR="00BA490A" w:rsidRPr="00B124FD" w:rsidRDefault="00BA490A" w:rsidP="00BA4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  <w:r w:rsidRPr="00B124FD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 xml:space="preserve">Р І Ш Е Н </w:t>
      </w:r>
      <w:proofErr w:type="spellStart"/>
      <w:r w:rsidRPr="00B124FD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Н</w:t>
      </w:r>
      <w:proofErr w:type="spellEnd"/>
      <w:r w:rsidRPr="00B124FD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 xml:space="preserve"> Я</w:t>
      </w:r>
    </w:p>
    <w:p w:rsidR="00BA490A" w:rsidRDefault="00BA490A" w:rsidP="00BA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490A" w:rsidRPr="00B124FD" w:rsidRDefault="00FF5488" w:rsidP="00BA49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 липня</w:t>
      </w:r>
      <w:r w:rsidR="00BA49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2021</w:t>
      </w:r>
      <w:r w:rsidR="00BA490A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A490A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490A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490A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490A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490A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490A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49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49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49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="00BA490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BA490A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BA490A" w:rsidRPr="00B124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="00BA49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</w:p>
    <w:p w:rsidR="00BA490A" w:rsidRDefault="00BA490A" w:rsidP="009132EC">
      <w:pPr>
        <w:tabs>
          <w:tab w:val="num" w:pos="36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490A" w:rsidRDefault="00BA490A" w:rsidP="009132EC">
      <w:pPr>
        <w:tabs>
          <w:tab w:val="num" w:pos="36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490A" w:rsidRDefault="00BA490A" w:rsidP="009132EC">
      <w:pPr>
        <w:tabs>
          <w:tab w:val="num" w:pos="36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490A" w:rsidRDefault="00BA490A" w:rsidP="009132EC">
      <w:pPr>
        <w:tabs>
          <w:tab w:val="num" w:pos="36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Pr="003C78F3" w:rsidRDefault="009132EC" w:rsidP="009132EC">
      <w:pPr>
        <w:tabs>
          <w:tab w:val="num" w:pos="36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2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3E11CF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встановлення податку на майно в</w:t>
      </w:r>
      <w:r w:rsidR="003E11CF" w:rsidRPr="003E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2EC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частині плати за землю на території Черкаської селищної територіальної громади Новомосковського району Дніпропетровської області</w:t>
      </w:r>
    </w:p>
    <w:p w:rsidR="003C78F3" w:rsidRPr="003C78F3" w:rsidRDefault="003C78F3" w:rsidP="003C78F3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Default="003C78F3" w:rsidP="00FF5488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1630D">
        <w:rPr>
          <w:rFonts w:ascii="Times New Roman" w:hAnsi="Times New Roman"/>
          <w:noProof/>
          <w:sz w:val="24"/>
          <w:szCs w:val="24"/>
          <w:lang w:val="uk-UA"/>
        </w:rPr>
        <w:t>Керуючись</w:t>
      </w:r>
      <w:r w:rsidR="009132EC">
        <w:rPr>
          <w:rFonts w:ascii="Times New Roman" w:hAnsi="Times New Roman"/>
          <w:noProof/>
          <w:sz w:val="24"/>
          <w:szCs w:val="24"/>
          <w:lang w:val="uk-UA"/>
        </w:rPr>
        <w:t xml:space="preserve"> ст. 143 Конституції України,</w:t>
      </w:r>
      <w:r w:rsidRPr="003C78F3">
        <w:rPr>
          <w:rFonts w:ascii="Times New Roman" w:hAnsi="Times New Roman"/>
          <w:noProof/>
          <w:sz w:val="24"/>
          <w:szCs w:val="24"/>
          <w:lang w:val="uk-UA"/>
        </w:rPr>
        <w:t xml:space="preserve"> п</w:t>
      </w:r>
      <w:r w:rsidR="009132EC">
        <w:rPr>
          <w:rFonts w:ascii="Times New Roman" w:hAnsi="Times New Roman"/>
          <w:noProof/>
          <w:sz w:val="24"/>
          <w:szCs w:val="24"/>
          <w:lang w:val="uk-UA"/>
        </w:rPr>
        <w:t>.</w:t>
      </w:r>
      <w:r w:rsidRPr="003C78F3">
        <w:rPr>
          <w:rFonts w:ascii="Times New Roman" w:hAnsi="Times New Roman"/>
          <w:noProof/>
          <w:sz w:val="24"/>
          <w:szCs w:val="24"/>
          <w:lang w:val="uk-UA"/>
        </w:rPr>
        <w:t xml:space="preserve"> 24 ч</w:t>
      </w:r>
      <w:r w:rsidR="009132EC">
        <w:rPr>
          <w:rFonts w:ascii="Times New Roman" w:hAnsi="Times New Roman"/>
          <w:noProof/>
          <w:sz w:val="24"/>
          <w:szCs w:val="24"/>
          <w:lang w:val="uk-UA"/>
        </w:rPr>
        <w:t>. 1 ст.</w:t>
      </w:r>
      <w:r w:rsidRPr="003C78F3">
        <w:rPr>
          <w:rFonts w:ascii="Times New Roman" w:hAnsi="Times New Roman"/>
          <w:noProof/>
          <w:sz w:val="24"/>
          <w:szCs w:val="24"/>
          <w:lang w:val="uk-UA"/>
        </w:rPr>
        <w:t xml:space="preserve"> 26 Закону України “Про місцеве самоврядування в Україні”, ст</w:t>
      </w:r>
      <w:r w:rsidR="009132EC">
        <w:rPr>
          <w:rFonts w:ascii="Times New Roman" w:hAnsi="Times New Roman"/>
          <w:noProof/>
          <w:sz w:val="24"/>
          <w:szCs w:val="24"/>
          <w:lang w:val="uk-UA"/>
        </w:rPr>
        <w:t>.ст.</w:t>
      </w:r>
      <w:r w:rsidRPr="003C78F3">
        <w:rPr>
          <w:rFonts w:ascii="Times New Roman" w:hAnsi="Times New Roman"/>
          <w:noProof/>
          <w:sz w:val="24"/>
          <w:szCs w:val="24"/>
          <w:lang w:val="uk-UA"/>
        </w:rPr>
        <w:t xml:space="preserve"> 269 -</w:t>
      </w:r>
      <w:r w:rsidR="00E20F2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C78F3">
        <w:rPr>
          <w:rFonts w:ascii="Times New Roman" w:hAnsi="Times New Roman"/>
          <w:noProof/>
          <w:sz w:val="24"/>
          <w:szCs w:val="24"/>
          <w:lang w:val="uk-UA"/>
        </w:rPr>
        <w:t>28</w:t>
      </w:r>
      <w:r w:rsidR="009132EC"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3C78F3">
        <w:rPr>
          <w:rFonts w:ascii="Times New Roman" w:hAnsi="Times New Roman"/>
          <w:noProof/>
          <w:sz w:val="24"/>
          <w:szCs w:val="24"/>
          <w:lang w:val="uk-UA"/>
        </w:rPr>
        <w:t xml:space="preserve"> Податкового кодексу України</w:t>
      </w: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132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Законом України «Про засади державної регуляторної політики у сфері господарської діяльності», </w:t>
      </w: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від 24.05.2017 року № 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</w:t>
      </w:r>
      <w:r w:rsidR="009F3C86" w:rsidRPr="00C7063B">
        <w:rPr>
          <w:rFonts w:ascii="Times New Roman" w:eastAsia="Andale Sans UI" w:hAnsi="Times New Roman" w:cs="Times New Roman"/>
          <w:kern w:val="2"/>
          <w:sz w:val="24"/>
          <w:szCs w:val="24"/>
          <w:lang w:val="uk-UA"/>
        </w:rPr>
        <w:t xml:space="preserve">з метою створення належного нормативно-правового поля для подальшого розвитку підприємницької діяльності </w:t>
      </w:r>
      <w:r w:rsidR="009F3C86">
        <w:rPr>
          <w:rFonts w:ascii="Times New Roman" w:eastAsia="Andale Sans UI" w:hAnsi="Times New Roman" w:cs="Times New Roman"/>
          <w:kern w:val="2"/>
          <w:sz w:val="24"/>
          <w:szCs w:val="24"/>
          <w:lang w:val="uk-UA"/>
        </w:rPr>
        <w:t>та наповнення селищного бюджету</w:t>
      </w:r>
      <w:r w:rsidR="009F3C86" w:rsidRPr="00C706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F3C86" w:rsidRPr="00C7063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F3C86">
        <w:rPr>
          <w:rFonts w:ascii="Times New Roman" w:hAnsi="Times New Roman" w:cs="Times New Roman"/>
          <w:sz w:val="24"/>
          <w:szCs w:val="24"/>
          <w:lang w:val="uk-UA" w:eastAsia="uk-UA"/>
        </w:rPr>
        <w:t>враховуючи висновок постійної депутатської комісії</w:t>
      </w:r>
      <w:r w:rsidR="009F3C86" w:rsidRPr="00B9237F">
        <w:rPr>
          <w:lang w:val="uk-UA"/>
        </w:rPr>
        <w:t xml:space="preserve"> </w:t>
      </w:r>
      <w:r w:rsidR="009F3C86" w:rsidRPr="003D5663">
        <w:rPr>
          <w:rFonts w:ascii="Times New Roman" w:hAnsi="Times New Roman" w:cs="Times New Roman"/>
          <w:sz w:val="24"/>
          <w:szCs w:val="24"/>
          <w:lang w:val="uk-UA" w:eastAsia="uk-UA"/>
        </w:rPr>
        <w:t>з питань планування, фінансів, бюджету, соціально-економічного розвитку та соціального захисту населення</w:t>
      </w:r>
      <w:r w:rsidR="009F3C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Черкаська селищна рада</w:t>
      </w:r>
      <w:r w:rsidRPr="003C78F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9F3C86" w:rsidRDefault="009F3C86" w:rsidP="003C78F3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9F3C86" w:rsidRPr="00D9145B" w:rsidRDefault="00FF5488" w:rsidP="00FF5488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704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D9145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ВИРІШИЛ</w:t>
      </w:r>
      <w:r w:rsidR="009F3C86" w:rsidRPr="00D9145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А:</w:t>
      </w:r>
    </w:p>
    <w:p w:rsidR="009132EC" w:rsidRPr="003C78F3" w:rsidRDefault="009132EC" w:rsidP="003C78F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Pr="003C78F3" w:rsidRDefault="006C6A01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</w:t>
      </w:r>
      <w:r w:rsidR="003C78F3" w:rsidRPr="003C78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становити </w:t>
      </w:r>
      <w:r w:rsidR="00F808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 01 січня 202</w:t>
      </w:r>
      <w:r w:rsidR="009F3C86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="00F808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року </w:t>
      </w:r>
      <w:r w:rsidR="003C78F3" w:rsidRPr="003C78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території </w:t>
      </w:r>
      <w:r w:rsidR="003C78F3" w:rsidRPr="003C78F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Черкаської селищної </w:t>
      </w:r>
      <w:r w:rsidR="00197E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територіальної громади</w:t>
      </w:r>
      <w:r w:rsidR="003C78F3" w:rsidRPr="003C78F3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3C78F3" w:rsidRPr="003C78F3" w:rsidRDefault="003C78F3" w:rsidP="003C78F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>1) ставки земельного податку згідно з додатком 1;</w:t>
      </w:r>
    </w:p>
    <w:p w:rsidR="003C78F3" w:rsidRPr="003C78F3" w:rsidRDefault="003C78F3" w:rsidP="003C78F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2) пільги для фізичних та юридичних осіб, надані відповідно до </w:t>
      </w:r>
      <w:r w:rsidR="009F3C86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ст.</w:t>
      </w: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284.1 Податкового кодексу України, за переліком згідно з додатком 2.</w:t>
      </w:r>
    </w:p>
    <w:p w:rsidR="00E20F2F" w:rsidRDefault="003C78F3" w:rsidP="00E20F2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3) порядок сплати за землю на території Черкаської селищної </w:t>
      </w:r>
      <w:r w:rsidR="00197E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територіальної громади</w:t>
      </w: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згідно з додатком 3.</w:t>
      </w:r>
    </w:p>
    <w:p w:rsidR="00E20F2F" w:rsidRDefault="003C78F3" w:rsidP="00E20F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0F2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2. 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Визнати таким, що втратил</w:t>
      </w:r>
      <w:r w:rsidR="009F3C86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чинність з 01.01.202</w:t>
      </w:r>
      <w:r w:rsidR="009F3C8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рішення Черкаської селищної ради № 0</w:t>
      </w:r>
      <w:r w:rsidR="009F3C86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9F3C86">
        <w:rPr>
          <w:rFonts w:ascii="Times New Roman" w:eastAsia="Times New Roman" w:hAnsi="Times New Roman" w:cs="Times New Roman"/>
          <w:sz w:val="24"/>
          <w:szCs w:val="24"/>
          <w:lang w:val="uk-UA"/>
        </w:rPr>
        <w:t>05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20F2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E20F2F" w:rsidRPr="00E20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9F3C86">
        <w:rPr>
          <w:rFonts w:ascii="Times New Roman" w:eastAsia="Times New Roman" w:hAnsi="Times New Roman" w:cs="Times New Roman"/>
          <w:sz w:val="24"/>
          <w:szCs w:val="24"/>
          <w:lang w:val="uk-UA"/>
        </w:rPr>
        <w:t>14 липня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="009F3C86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EC6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встановлення податку в частині плати за землю на території Черкаської селищної ради об’єднаної територіальної громади Новомосковського району Дніпропетровської області».</w:t>
      </w:r>
    </w:p>
    <w:p w:rsidR="00E15401" w:rsidRDefault="00E20F2F" w:rsidP="00E154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3. </w:t>
      </w:r>
      <w:r w:rsidR="009F3C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Оприлюднити дане рішення згідно чинного законодавства та надати його копію до </w:t>
      </w:r>
      <w:proofErr w:type="spellStart"/>
      <w:r w:rsidR="009F3C86"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Новомосковськ</w:t>
      </w:r>
      <w:r w:rsidR="009F3C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proofErr w:type="spellEnd"/>
      <w:r w:rsidR="009F3C86"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C86" w:rsidRPr="007062E5">
        <w:rPr>
          <w:rFonts w:ascii="Times New Roman" w:hAnsi="Times New Roman" w:cs="Times New Roman"/>
          <w:sz w:val="24"/>
          <w:szCs w:val="24"/>
        </w:rPr>
        <w:t>ОДПІ</w:t>
      </w:r>
      <w:r w:rsidR="009F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Головного </w:t>
      </w:r>
      <w:r w:rsidR="009F3C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proofErr w:type="spellStart"/>
      <w:r w:rsidR="009F3C86"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правління</w:t>
      </w:r>
      <w:proofErr w:type="spellEnd"/>
      <w:r w:rsidR="009F3C86"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ДФС у </w:t>
      </w:r>
      <w:proofErr w:type="spellStart"/>
      <w:r w:rsidR="009F3C86"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Дніпропетровській</w:t>
      </w:r>
      <w:proofErr w:type="spellEnd"/>
      <w:r w:rsidR="009F3C86"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3C86"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 w:rsidR="009F3C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15401" w:rsidRDefault="00E15401" w:rsidP="00E154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</w:t>
      </w:r>
      <w:r w:rsidR="006C6A01">
        <w:rPr>
          <w:rFonts w:ascii="Times New Roman" w:hAnsi="Times New Roman" w:cs="Times New Roman"/>
          <w:sz w:val="24"/>
          <w:szCs w:val="24"/>
          <w:lang w:val="uk-UA"/>
        </w:rPr>
        <w:t>ням рішення покласти на постійну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комісію</w:t>
      </w:r>
      <w:r w:rsidR="006C6A01">
        <w:rPr>
          <w:rFonts w:ascii="Times New Roman" w:hAnsi="Times New Roman" w:cs="Times New Roman"/>
          <w:sz w:val="24"/>
          <w:szCs w:val="24"/>
          <w:lang w:val="uk-UA"/>
        </w:rPr>
        <w:t xml:space="preserve"> Черкаської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питань планування, фінансів, бюджету, соціально-економічного розвитку та соціального захисту населення.</w:t>
      </w:r>
    </w:p>
    <w:p w:rsidR="003C78F3" w:rsidRDefault="00E15401" w:rsidP="000B08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Відповідальність за виконання рішення покласти на </w:t>
      </w:r>
      <w:r w:rsidR="009F3C86">
        <w:rPr>
          <w:rFonts w:ascii="Times New Roman" w:hAnsi="Times New Roman" w:cs="Times New Roman"/>
          <w:sz w:val="24"/>
          <w:szCs w:val="24"/>
          <w:lang w:val="uk-UA"/>
        </w:rPr>
        <w:t>начальника фінансового відділу Черкаської селищної ради.</w:t>
      </w:r>
    </w:p>
    <w:p w:rsidR="00B1630D" w:rsidRPr="003C78F3" w:rsidRDefault="00B1630D" w:rsidP="003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Pr="003C78F3" w:rsidRDefault="003C78F3" w:rsidP="003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Default="003C78F3" w:rsidP="003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7616" w:rsidRPr="003C78F3" w:rsidRDefault="00FE7616" w:rsidP="003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Pr="003C78F3" w:rsidRDefault="00E20F2F" w:rsidP="00D91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3C78F3" w:rsidRPr="003C78F3" w:rsidSect="006C6A01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Селищний</w:t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голова</w:t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78F3" w:rsidRPr="003C78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9743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</w:t>
      </w:r>
      <w:r w:rsidR="00D914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рій </w:t>
      </w:r>
      <w:r w:rsidR="00FE76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ТАРАН</w:t>
      </w:r>
    </w:p>
    <w:p w:rsidR="0056076D" w:rsidRPr="00460B8B" w:rsidRDefault="0056076D" w:rsidP="0056076D">
      <w:pPr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szCs w:val="28"/>
          <w:lang w:val="uk-UA"/>
        </w:rPr>
      </w:pPr>
      <w:r w:rsidRPr="00460B8B">
        <w:rPr>
          <w:rFonts w:ascii="Times New Roman" w:eastAsia="Times New Roman" w:hAnsi="Times New Roman" w:cs="Times New Roman"/>
          <w:szCs w:val="28"/>
          <w:lang w:val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Cs w:val="28"/>
          <w:lang w:val="uk-UA"/>
        </w:rPr>
        <w:t>1</w:t>
      </w:r>
    </w:p>
    <w:p w:rsidR="0056076D" w:rsidRPr="00460B8B" w:rsidRDefault="0056076D" w:rsidP="0056076D">
      <w:pPr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szCs w:val="28"/>
          <w:lang w:val="uk-UA"/>
        </w:rPr>
      </w:pPr>
      <w:r w:rsidRPr="00460B8B">
        <w:rPr>
          <w:rFonts w:ascii="Times New Roman" w:eastAsia="Times New Roman" w:hAnsi="Times New Roman" w:cs="Times New Roman"/>
          <w:szCs w:val="28"/>
          <w:lang w:val="uk-UA"/>
        </w:rPr>
        <w:t xml:space="preserve">                                                                                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ab/>
        <w:t>до рішення</w:t>
      </w:r>
      <w:r w:rsidR="00437585">
        <w:rPr>
          <w:rFonts w:ascii="Times New Roman" w:eastAsia="Times New Roman" w:hAnsi="Times New Roman" w:cs="Times New Roman"/>
          <w:szCs w:val="28"/>
          <w:lang w:val="uk-UA"/>
        </w:rPr>
        <w:t xml:space="preserve"> Черкаської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 xml:space="preserve"> селищної ради </w:t>
      </w:r>
    </w:p>
    <w:p w:rsidR="0056076D" w:rsidRPr="00F57046" w:rsidRDefault="00FF5488" w:rsidP="0056076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Cs w:val="28"/>
          <w:lang w:val="uk-UA"/>
        </w:rPr>
        <w:t>від 13</w:t>
      </w:r>
      <w:r w:rsidR="00F57046">
        <w:rPr>
          <w:rFonts w:ascii="Times New Roman" w:eastAsia="Times New Roman" w:hAnsi="Times New Roman" w:cs="Times New Roman"/>
          <w:szCs w:val="28"/>
          <w:lang w:val="uk-UA"/>
        </w:rPr>
        <w:t>.07.</w:t>
      </w:r>
      <w:r w:rsidR="0056076D">
        <w:rPr>
          <w:rFonts w:ascii="Times New Roman" w:eastAsia="Times New Roman" w:hAnsi="Times New Roman" w:cs="Times New Roman"/>
          <w:szCs w:val="28"/>
          <w:lang w:val="uk-UA"/>
        </w:rPr>
        <w:t>202</w:t>
      </w:r>
      <w:r w:rsidR="001D1B5E">
        <w:rPr>
          <w:rFonts w:ascii="Times New Roman" w:eastAsia="Times New Roman" w:hAnsi="Times New Roman" w:cs="Times New Roman"/>
          <w:szCs w:val="28"/>
          <w:lang w:val="uk-UA"/>
        </w:rPr>
        <w:t>1</w:t>
      </w:r>
      <w:r w:rsidR="0056076D" w:rsidRPr="00460B8B">
        <w:rPr>
          <w:rFonts w:ascii="Times New Roman" w:eastAsia="Times New Roman" w:hAnsi="Times New Roman" w:cs="Times New Roman"/>
          <w:szCs w:val="28"/>
          <w:lang w:val="uk-UA"/>
        </w:rPr>
        <w:t xml:space="preserve"> року</w:t>
      </w:r>
      <w:r w:rsidR="0056076D" w:rsidRPr="00460B8B">
        <w:rPr>
          <w:rFonts w:ascii="Times New Roman" w:eastAsia="Times New Roman" w:hAnsi="Times New Roman" w:cs="Times New Roman"/>
          <w:color w:val="FF0000"/>
          <w:szCs w:val="28"/>
          <w:lang w:val="uk-UA"/>
        </w:rPr>
        <w:t xml:space="preserve"> </w:t>
      </w:r>
      <w:r w:rsidR="0056076D" w:rsidRPr="00460B8B">
        <w:rPr>
          <w:rFonts w:ascii="Times New Roman" w:eastAsia="Times New Roman" w:hAnsi="Times New Roman" w:cs="Times New Roman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Cs w:val="28"/>
          <w:lang w:val="uk-UA"/>
        </w:rPr>
        <w:t>02-11/</w:t>
      </w:r>
      <w:r>
        <w:rPr>
          <w:rFonts w:ascii="Times New Roman" w:eastAsia="Times New Roman" w:hAnsi="Times New Roman" w:cs="Times New Roman"/>
          <w:szCs w:val="28"/>
          <w:lang w:val="en-US"/>
        </w:rPr>
        <w:t>VIII</w:t>
      </w:r>
    </w:p>
    <w:p w:rsidR="003C78F3" w:rsidRPr="0056076D" w:rsidRDefault="003C78F3" w:rsidP="003C7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C78F3" w:rsidRPr="003C78F3" w:rsidRDefault="003C78F3" w:rsidP="003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Pr="003C78F3" w:rsidRDefault="003C78F3" w:rsidP="003C78F3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C78F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3C78F3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  <w:t>земельного податку</w:t>
      </w:r>
      <w:r w:rsidRPr="003C78F3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3C78F3" w:rsidRP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>Ставки встановлюються та вводяться в дію</w:t>
      </w:r>
      <w:r w:rsidRPr="003C78F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з 01 січня 20</w:t>
      </w:r>
      <w:r w:rsidR="00E20F2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="001D1B5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3C78F3" w:rsidRPr="003C78F3" w:rsidRDefault="003C78F3" w:rsidP="003C78F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78F3" w:rsidRP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1447"/>
        <w:gridCol w:w="1253"/>
        <w:gridCol w:w="5798"/>
      </w:tblGrid>
      <w:tr w:rsidR="003C78F3" w:rsidRPr="003C78F3" w:rsidTr="00107A22">
        <w:tc>
          <w:tcPr>
            <w:tcW w:w="688" w:type="pct"/>
            <w:vAlign w:val="center"/>
            <w:hideMark/>
          </w:tcPr>
          <w:p w:rsidR="003C78F3" w:rsidRPr="003C78F3" w:rsidRDefault="003C78F3" w:rsidP="003C78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34" w:type="pct"/>
            <w:vAlign w:val="center"/>
            <w:hideMark/>
          </w:tcPr>
          <w:p w:rsidR="003C78F3" w:rsidRPr="003C78F3" w:rsidRDefault="003C78F3" w:rsidP="003C78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636" w:type="pct"/>
            <w:vAlign w:val="center"/>
            <w:hideMark/>
          </w:tcPr>
          <w:p w:rsidR="003C78F3" w:rsidRPr="003C78F3" w:rsidRDefault="003C78F3" w:rsidP="003C78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42" w:type="pct"/>
            <w:vAlign w:val="center"/>
            <w:hideMark/>
          </w:tcPr>
          <w:p w:rsidR="003C78F3" w:rsidRPr="003C78F3" w:rsidRDefault="003C78F3" w:rsidP="003C78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3C78F3" w:rsidRPr="00C953B7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>1200000000    1223200000  1223256200            ЧЕРКАСЬКА СЕЛИЩНА РАДА</w:t>
      </w:r>
      <w:r w:rsidR="00C953B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ТГ</w:t>
      </w:r>
    </w:p>
    <w:tbl>
      <w:tblPr>
        <w:tblW w:w="4911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997"/>
        <w:gridCol w:w="4442"/>
        <w:gridCol w:w="1120"/>
        <w:gridCol w:w="840"/>
        <w:gridCol w:w="1120"/>
        <w:gridCol w:w="1002"/>
      </w:tblGrid>
      <w:tr w:rsidR="003C78F3" w:rsidRPr="003C78F3" w:rsidTr="00107A22">
        <w:trPr>
          <w:tblHeader/>
        </w:trPr>
        <w:tc>
          <w:tcPr>
            <w:tcW w:w="285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3C78F3" w:rsidRPr="003C78F3" w:rsidTr="00107A22">
        <w:trPr>
          <w:tblHeader/>
        </w:trPr>
        <w:tc>
          <w:tcPr>
            <w:tcW w:w="285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3C78F3" w:rsidRPr="003C78F3" w:rsidTr="00107A22">
        <w:trPr>
          <w:tblHeader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="004535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4535B5" w:rsidP="004535B5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       1</w:t>
            </w:r>
          </w:p>
        </w:tc>
        <w:tc>
          <w:tcPr>
            <w:tcW w:w="526" w:type="pct"/>
          </w:tcPr>
          <w:p w:rsidR="003C78F3" w:rsidRPr="003C78F3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3C78F3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3C78F3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3C78F3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4 </w:t>
            </w:r>
          </w:p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господарстві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01.12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іншого сільськогосподарського призначення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107A22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      </w:t>
            </w:r>
            <w:r w:rsidR="004535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526" w:type="pct"/>
          </w:tcPr>
          <w:p w:rsidR="003C78F3" w:rsidRPr="003C78F3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333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333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333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громадських та релігійних 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організацій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88" w:type="pct"/>
          </w:tcPr>
          <w:p w:rsidR="003C78F3" w:rsidRPr="006C6A01" w:rsidRDefault="006C6A01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441" w:type="pct"/>
          </w:tcPr>
          <w:p w:rsidR="003C78F3" w:rsidRPr="006C6A01" w:rsidRDefault="006C6A01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03.08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88" w:type="pct"/>
          </w:tcPr>
          <w:p w:rsidR="003C78F3" w:rsidRPr="006C6A01" w:rsidRDefault="006C6A01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" w:type="pct"/>
          </w:tcPr>
          <w:p w:rsidR="003C78F3" w:rsidRPr="006C6A01" w:rsidRDefault="006C6A01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3.09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88" w:type="pct"/>
          </w:tcPr>
          <w:p w:rsidR="003C78F3" w:rsidRPr="006C6A01" w:rsidRDefault="006C6A01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441" w:type="pct"/>
          </w:tcPr>
          <w:p w:rsidR="003C78F3" w:rsidRPr="006C6A01" w:rsidRDefault="006C6A01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441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441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88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4535B5" w:rsidRDefault="004535B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6C6A01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26" w:type="pct"/>
          </w:tcPr>
          <w:p w:rsidR="003C78F3" w:rsidRPr="006C6A01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інших оздоровчих цілей</w:t>
            </w:r>
          </w:p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6C6A01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441" w:type="pct"/>
          </w:tcPr>
          <w:p w:rsidR="003C78F3" w:rsidRPr="006C6A01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88" w:type="pct"/>
          </w:tcPr>
          <w:p w:rsidR="003C78F3" w:rsidRPr="003C78F3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441" w:type="pct"/>
          </w:tcPr>
          <w:p w:rsidR="003C78F3" w:rsidRPr="003C78F3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88" w:type="pct"/>
          </w:tcPr>
          <w:p w:rsidR="003C78F3" w:rsidRPr="003C78F3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441" w:type="pct"/>
          </w:tcPr>
          <w:p w:rsidR="003C78F3" w:rsidRPr="003C78F3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6C6A01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441" w:type="pct"/>
          </w:tcPr>
          <w:p w:rsidR="003C78F3" w:rsidRPr="006C6A01" w:rsidRDefault="006C6A01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6C6A01" w:rsidRDefault="003C78F3" w:rsidP="006C6A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каналами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588" w:type="pct"/>
          </w:tcPr>
          <w:p w:rsidR="003C78F3" w:rsidRPr="003C78F3" w:rsidRDefault="003C78F3" w:rsidP="006C6A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333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6C6A01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441" w:type="pct"/>
          </w:tcPr>
          <w:p w:rsidR="003C78F3" w:rsidRPr="006C6A01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6C6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588" w:type="pct"/>
          </w:tcPr>
          <w:p w:rsidR="003C78F3" w:rsidRPr="003C78F3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88" w:type="pct"/>
          </w:tcPr>
          <w:p w:rsidR="003C78F3" w:rsidRPr="003C78F3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88" w:type="pct"/>
          </w:tcPr>
          <w:p w:rsidR="003C78F3" w:rsidRPr="003C78F3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</w:t>
            </w:r>
            <w:r w:rsidR="00F53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76" w:type="pct"/>
            <w:gridSpan w:val="5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pct"/>
          </w:tcPr>
          <w:p w:rsidR="003C78F3" w:rsidRPr="00F53100" w:rsidRDefault="00DF0D75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F53100" w:rsidRDefault="00F53100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333" w:type="pct"/>
            <w:hideMark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C7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3C78F3" w:rsidRPr="003C78F3" w:rsidTr="00107A22">
        <w:tc>
          <w:tcPr>
            <w:tcW w:w="524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8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6" w:type="pct"/>
          </w:tcPr>
          <w:p w:rsidR="003C78F3" w:rsidRPr="003C78F3" w:rsidRDefault="003C78F3" w:rsidP="003C78F3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53100" w:rsidRDefault="00F53100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F5310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Для цілей підрозділів 16-18 та для                       1                1             1               1</w:t>
      </w:r>
    </w:p>
    <w:p w:rsidR="00F53100" w:rsidRDefault="00F53100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збереження та використання земель природно-</w:t>
      </w:r>
    </w:p>
    <w:p w:rsidR="003C78F3" w:rsidRPr="00F53100" w:rsidRDefault="00F53100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заповідного фонду</w:t>
      </w:r>
    </w:p>
    <w:p w:rsidR="003C78F3" w:rsidRP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C78F3" w:rsidRPr="007150FC" w:rsidRDefault="003C78F3" w:rsidP="003C78F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50FC">
        <w:rPr>
          <w:rFonts w:ascii="Times New Roman" w:eastAsia="Times New Roman" w:hAnsi="Times New Roman" w:cs="Times New Roman"/>
          <w:noProof/>
          <w:sz w:val="24"/>
          <w:szCs w:val="24"/>
        </w:rPr>
        <w:t>Ставка земельного податку на земельні ділянки, в межах селища</w:t>
      </w:r>
      <w:r w:rsidRPr="007150F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</w:t>
      </w:r>
      <w:r w:rsidRPr="007150F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нормативна</w:t>
      </w:r>
      <w:r w:rsidRPr="007150F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7150FC">
        <w:rPr>
          <w:rFonts w:ascii="Times New Roman" w:eastAsia="Times New Roman" w:hAnsi="Times New Roman" w:cs="Times New Roman"/>
          <w:noProof/>
          <w:sz w:val="24"/>
          <w:szCs w:val="24"/>
        </w:rPr>
        <w:t>грошова оцінка землі яких не проведена, становить 5 відсотків від норматиної грошової оцінки одиниці ріллі по області.</w:t>
      </w:r>
    </w:p>
    <w:p w:rsidR="003C78F3" w:rsidRPr="007150FC" w:rsidRDefault="003C78F3" w:rsidP="003C78F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Pr="007150FC" w:rsidRDefault="003C78F3" w:rsidP="003C78F3">
      <w:pPr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50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Ставка земельного  податку за земельні ділянки, які перебувають </w:t>
      </w:r>
      <w:r w:rsidRPr="00715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постійному користуванні суб’єктів господарювання</w:t>
      </w:r>
      <w:r w:rsidRPr="007150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(крім державної та комунальної форми власності) встановлюється у розмірі </w:t>
      </w:r>
      <w:r w:rsidR="007150FC" w:rsidRPr="00715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715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</w:t>
      </w:r>
      <w:r w:rsidRPr="007150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їх нормативної грошової оцінки; </w:t>
      </w:r>
    </w:p>
    <w:p w:rsidR="003C78F3" w:rsidRP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3C78F3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3C78F3" w:rsidRPr="003C78F3" w:rsidRDefault="003C78F3" w:rsidP="003C78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1.</w:t>
      </w:r>
      <w:r w:rsidRPr="003C78F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3C78F3" w:rsidRP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2.</w:t>
      </w:r>
      <w:r w:rsidRPr="003C78F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3C78F3" w:rsidRP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 xml:space="preserve"> 3</w:t>
      </w:r>
      <w:r w:rsidRPr="003C78F3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  <w:lang w:val="uk-UA"/>
        </w:rPr>
        <w:t>.</w:t>
      </w:r>
      <w:r w:rsidRPr="003C78F3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  <w:r w:rsidRPr="003C78F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3C78F3" w:rsidRP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C78F3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</w:rPr>
        <w:t>4</w:t>
      </w:r>
      <w:r w:rsidRPr="003C78F3"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  <w:lang w:val="uk-UA"/>
        </w:rPr>
        <w:t>.</w:t>
      </w:r>
      <w:r w:rsidRPr="003C78F3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  <w:r w:rsidRPr="003C78F3">
        <w:rPr>
          <w:rFonts w:ascii="Times New Roman" w:eastAsia="Times New Roman" w:hAnsi="Times New Roman" w:cs="Times New Roman"/>
          <w:noProof/>
          <w:sz w:val="20"/>
          <w:szCs w:val="20"/>
        </w:rPr>
        <w:t>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3C78F3" w:rsidRP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C78F3" w:rsidRDefault="003C78F3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</w:p>
    <w:p w:rsidR="00E20F2F" w:rsidRDefault="00E20F2F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</w:p>
    <w:p w:rsidR="00E20F2F" w:rsidRPr="00E20F2F" w:rsidRDefault="00E20F2F" w:rsidP="003C7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</w:p>
    <w:p w:rsidR="003C78F3" w:rsidRDefault="003C78F3" w:rsidP="003C78F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0F2F" w:rsidRPr="00E20F2F" w:rsidRDefault="00E20F2F" w:rsidP="003C78F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Pr="003C78F3" w:rsidRDefault="003C78F3" w:rsidP="003C78F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8F3" w:rsidRPr="003C78F3" w:rsidRDefault="003C78F3" w:rsidP="003C78F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3C78F3" w:rsidRPr="003C78F3" w:rsidSect="00107A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>Черкаський с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>елищний голова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Ю</w:t>
      </w:r>
      <w:r w:rsidR="00D91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рій 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>ТАРАН</w:t>
      </w:r>
    </w:p>
    <w:p w:rsidR="0056076D" w:rsidRPr="00460B8B" w:rsidRDefault="0056076D" w:rsidP="0056076D">
      <w:pPr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szCs w:val="28"/>
          <w:lang w:val="uk-UA"/>
        </w:rPr>
      </w:pPr>
      <w:r w:rsidRPr="00460B8B">
        <w:rPr>
          <w:rFonts w:ascii="Times New Roman" w:eastAsia="Times New Roman" w:hAnsi="Times New Roman" w:cs="Times New Roman"/>
          <w:szCs w:val="28"/>
          <w:lang w:val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Cs w:val="28"/>
          <w:lang w:val="uk-UA"/>
        </w:rPr>
        <w:t>2</w:t>
      </w:r>
    </w:p>
    <w:p w:rsidR="0056076D" w:rsidRPr="00460B8B" w:rsidRDefault="0056076D" w:rsidP="0056076D">
      <w:pPr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szCs w:val="28"/>
          <w:lang w:val="uk-UA"/>
        </w:rPr>
      </w:pPr>
      <w:r w:rsidRPr="00460B8B">
        <w:rPr>
          <w:rFonts w:ascii="Times New Roman" w:eastAsia="Times New Roman" w:hAnsi="Times New Roman" w:cs="Times New Roman"/>
          <w:szCs w:val="28"/>
          <w:lang w:val="uk-UA"/>
        </w:rPr>
        <w:t xml:space="preserve">                                                                                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ab/>
        <w:t xml:space="preserve">до рішення </w:t>
      </w:r>
      <w:r w:rsidR="00437585">
        <w:rPr>
          <w:rFonts w:ascii="Times New Roman" w:eastAsia="Times New Roman" w:hAnsi="Times New Roman" w:cs="Times New Roman"/>
          <w:szCs w:val="28"/>
          <w:lang w:val="uk-UA"/>
        </w:rPr>
        <w:t xml:space="preserve">Черкаської 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 xml:space="preserve">селищної ради </w:t>
      </w:r>
    </w:p>
    <w:p w:rsidR="0056076D" w:rsidRPr="004A1CE7" w:rsidRDefault="0056076D" w:rsidP="0056076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B8B">
        <w:rPr>
          <w:rFonts w:ascii="Times New Roman" w:eastAsia="Times New Roman" w:hAnsi="Times New Roman" w:cs="Times New Roman"/>
          <w:szCs w:val="28"/>
          <w:lang w:val="uk-UA"/>
        </w:rPr>
        <w:t>від</w:t>
      </w:r>
      <w:r w:rsidR="00D9145B">
        <w:rPr>
          <w:rFonts w:ascii="Times New Roman" w:eastAsia="Times New Roman" w:hAnsi="Times New Roman" w:cs="Times New Roman"/>
          <w:szCs w:val="28"/>
          <w:lang w:val="uk-UA"/>
        </w:rPr>
        <w:t xml:space="preserve"> 13.07.2021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>року</w:t>
      </w:r>
      <w:r w:rsidRPr="00460B8B">
        <w:rPr>
          <w:rFonts w:ascii="Times New Roman" w:eastAsia="Times New Roman" w:hAnsi="Times New Roman" w:cs="Times New Roman"/>
          <w:color w:val="FF0000"/>
          <w:szCs w:val="28"/>
          <w:lang w:val="uk-UA"/>
        </w:rPr>
        <w:t xml:space="preserve">  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>№</w:t>
      </w:r>
      <w:r w:rsidR="00D9145B">
        <w:rPr>
          <w:rFonts w:ascii="Times New Roman" w:eastAsia="Times New Roman" w:hAnsi="Times New Roman" w:cs="Times New Roman"/>
          <w:szCs w:val="28"/>
          <w:lang w:val="uk-UA"/>
        </w:rPr>
        <w:t xml:space="preserve"> 02-11/</w:t>
      </w:r>
      <w:r w:rsidR="00D9145B">
        <w:rPr>
          <w:rFonts w:ascii="Times New Roman" w:eastAsia="Times New Roman" w:hAnsi="Times New Roman" w:cs="Times New Roman"/>
          <w:szCs w:val="28"/>
          <w:lang w:val="en-US"/>
        </w:rPr>
        <w:t>VIII</w:t>
      </w:r>
    </w:p>
    <w:p w:rsidR="003C78F3" w:rsidRPr="00D9145B" w:rsidRDefault="003C78F3" w:rsidP="003C78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60C1B" w:rsidRPr="00B56F36" w:rsidRDefault="00C60C1B" w:rsidP="00C60C1B">
      <w:pPr>
        <w:pStyle w:val="af5"/>
        <w:rPr>
          <w:rFonts w:ascii="Times New Roman" w:hAnsi="Times New Roman"/>
          <w:sz w:val="28"/>
          <w:szCs w:val="28"/>
        </w:rPr>
      </w:pPr>
      <w:r w:rsidRPr="00B56F36">
        <w:rPr>
          <w:rFonts w:ascii="Times New Roman" w:hAnsi="Times New Roman"/>
          <w:sz w:val="28"/>
          <w:szCs w:val="28"/>
        </w:rPr>
        <w:t>ПЕРЕЛІК</w:t>
      </w:r>
      <w:r w:rsidRPr="00B56F36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податку</w:t>
      </w:r>
      <w:r w:rsidRPr="00B56F36">
        <w:rPr>
          <w:rFonts w:ascii="Times New Roman" w:hAnsi="Times New Roman"/>
          <w:sz w:val="28"/>
          <w:szCs w:val="28"/>
          <w:vertAlign w:val="superscript"/>
        </w:rPr>
        <w:t>1</w:t>
      </w:r>
      <w:r w:rsidRPr="00B56F36">
        <w:rPr>
          <w:rFonts w:ascii="Times New Roman" w:hAnsi="Times New Roman"/>
          <w:sz w:val="28"/>
          <w:szCs w:val="28"/>
        </w:rPr>
        <w:br/>
      </w:r>
    </w:p>
    <w:p w:rsidR="00E3160B" w:rsidRPr="00B56F36" w:rsidRDefault="00E3160B" w:rsidP="00E3160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92974">
        <w:rPr>
          <w:rFonts w:ascii="Times New Roman" w:hAnsi="Times New Roman"/>
          <w:sz w:val="24"/>
          <w:szCs w:val="24"/>
        </w:rPr>
        <w:t xml:space="preserve">Пільги вводяться в дію з 01 </w:t>
      </w:r>
      <w:r>
        <w:rPr>
          <w:rFonts w:ascii="Times New Roman" w:hAnsi="Times New Roman"/>
          <w:sz w:val="24"/>
          <w:szCs w:val="24"/>
        </w:rPr>
        <w:t xml:space="preserve">січня 2021 </w:t>
      </w:r>
      <w:r w:rsidRPr="00692974">
        <w:rPr>
          <w:rFonts w:ascii="Times New Roman" w:hAnsi="Times New Roman"/>
          <w:sz w:val="24"/>
          <w:szCs w:val="24"/>
        </w:rPr>
        <w:t>року.</w:t>
      </w:r>
    </w:p>
    <w:p w:rsidR="00C60C1B" w:rsidRPr="00B56F36" w:rsidRDefault="00C60C1B" w:rsidP="00E3160B">
      <w:pPr>
        <w:pStyle w:val="af4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C60C1B" w:rsidRPr="00B56F36" w:rsidRDefault="00C60C1B" w:rsidP="00C60C1B">
      <w:pPr>
        <w:pStyle w:val="af4"/>
        <w:spacing w:after="12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703"/>
        <w:gridCol w:w="2298"/>
        <w:gridCol w:w="4470"/>
      </w:tblGrid>
      <w:tr w:rsidR="00C60C1B" w:rsidRPr="00B56F36" w:rsidTr="006C6A01">
        <w:tc>
          <w:tcPr>
            <w:tcW w:w="702" w:type="pct"/>
            <w:vAlign w:val="center"/>
          </w:tcPr>
          <w:p w:rsidR="00C60C1B" w:rsidRPr="00B56F36" w:rsidRDefault="00C60C1B" w:rsidP="006C6A01">
            <w:pPr>
              <w:pStyle w:val="af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864" w:type="pct"/>
            <w:vAlign w:val="center"/>
          </w:tcPr>
          <w:p w:rsidR="00C60C1B" w:rsidRPr="00B56F36" w:rsidRDefault="00C60C1B" w:rsidP="006C6A01">
            <w:pPr>
              <w:pStyle w:val="af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1166" w:type="pct"/>
            <w:vAlign w:val="center"/>
          </w:tcPr>
          <w:p w:rsidR="00C60C1B" w:rsidRPr="00B56F36" w:rsidRDefault="00C60C1B" w:rsidP="006C6A01">
            <w:pPr>
              <w:pStyle w:val="af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69" w:type="pct"/>
            <w:vAlign w:val="center"/>
          </w:tcPr>
          <w:p w:rsidR="00C60C1B" w:rsidRPr="00B56F36" w:rsidRDefault="00C60C1B" w:rsidP="006C6A01">
            <w:pPr>
              <w:pStyle w:val="af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</w:tbl>
    <w:p w:rsidR="00C60C1B" w:rsidRPr="00F55350" w:rsidRDefault="00C60C1B" w:rsidP="00C60C1B">
      <w:pPr>
        <w:pStyle w:val="af4"/>
        <w:spacing w:before="0"/>
        <w:ind w:firstLin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</w:p>
    <w:p w:rsidR="00C60C1B" w:rsidRDefault="00C60C1B" w:rsidP="00C60C1B">
      <w:pPr>
        <w:pStyle w:val="af4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1200000000       1223200000       </w:t>
      </w:r>
      <w:r w:rsidR="00690692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="00B1630D">
        <w:rPr>
          <w:rFonts w:ascii="Times New Roman" w:hAnsi="Times New Roman"/>
          <w:noProof/>
          <w:sz w:val="24"/>
          <w:szCs w:val="24"/>
          <w:lang w:val="ru-RU"/>
        </w:rPr>
        <w:t xml:space="preserve">    </w:t>
      </w:r>
      <w:r w:rsidR="00690853" w:rsidRPr="003C78F3">
        <w:rPr>
          <w:rFonts w:ascii="Times New Roman" w:hAnsi="Times New Roman"/>
          <w:noProof/>
          <w:sz w:val="24"/>
          <w:szCs w:val="24"/>
        </w:rPr>
        <w:t>1223256200</w:t>
      </w:r>
      <w:r w:rsidR="00B1630D">
        <w:rPr>
          <w:rFonts w:ascii="Times New Roman" w:hAnsi="Times New Roman"/>
          <w:noProof/>
          <w:sz w:val="24"/>
          <w:szCs w:val="24"/>
          <w:lang w:val="ru-RU"/>
        </w:rPr>
        <w:t xml:space="preserve">          </w:t>
      </w:r>
      <w:r w:rsidR="0069085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B1630D">
        <w:rPr>
          <w:rFonts w:ascii="Times New Roman" w:hAnsi="Times New Roman"/>
          <w:noProof/>
          <w:sz w:val="24"/>
          <w:szCs w:val="24"/>
          <w:lang w:val="ru-RU"/>
        </w:rPr>
        <w:t xml:space="preserve">  Черкаська селищна рада ОТГ</w:t>
      </w:r>
    </w:p>
    <w:p w:rsidR="00C60C1B" w:rsidRPr="00FE622D" w:rsidRDefault="00C60C1B" w:rsidP="00C60C1B">
      <w:pPr>
        <w:pStyle w:val="af4"/>
        <w:spacing w:before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4"/>
        <w:gridCol w:w="2970"/>
      </w:tblGrid>
      <w:tr w:rsidR="00C60C1B" w:rsidRPr="00B56F36" w:rsidTr="006C6A01">
        <w:tc>
          <w:tcPr>
            <w:tcW w:w="3493" w:type="pct"/>
            <w:vAlign w:val="center"/>
          </w:tcPr>
          <w:p w:rsidR="00C60C1B" w:rsidRPr="00B56F36" w:rsidRDefault="00C60C1B" w:rsidP="006C6A01">
            <w:pPr>
              <w:pStyle w:val="af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  <w:tc>
          <w:tcPr>
            <w:tcW w:w="1507" w:type="pct"/>
            <w:vAlign w:val="center"/>
          </w:tcPr>
          <w:p w:rsidR="00C60C1B" w:rsidRPr="00B56F36" w:rsidRDefault="00C60C1B" w:rsidP="006C6A01">
            <w:pPr>
              <w:pStyle w:val="af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пільги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C60C1B" w:rsidRPr="00B56F36" w:rsidTr="006C6A01">
        <w:tc>
          <w:tcPr>
            <w:tcW w:w="3493" w:type="pct"/>
            <w:vAlign w:val="center"/>
          </w:tcPr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3E7D35"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3E7D35">
              <w:rPr>
                <w:b/>
                <w:color w:val="000000"/>
              </w:rPr>
              <w:t> </w:t>
            </w:r>
            <w:proofErr w:type="spellStart"/>
            <w:r w:rsidRPr="003E7D35">
              <w:rPr>
                <w:b/>
                <w:color w:val="000000"/>
              </w:rPr>
              <w:t>Пільги</w:t>
            </w:r>
            <w:proofErr w:type="spellEnd"/>
            <w:r w:rsidRPr="003E7D35">
              <w:rPr>
                <w:b/>
                <w:color w:val="000000"/>
              </w:rPr>
              <w:t xml:space="preserve"> </w:t>
            </w:r>
            <w:proofErr w:type="spellStart"/>
            <w:r w:rsidRPr="003E7D35">
              <w:rPr>
                <w:b/>
                <w:color w:val="000000"/>
              </w:rPr>
              <w:t>щодо</w:t>
            </w:r>
            <w:proofErr w:type="spellEnd"/>
            <w:r w:rsidRPr="003E7D35">
              <w:rPr>
                <w:b/>
                <w:color w:val="000000"/>
              </w:rPr>
              <w:t xml:space="preserve"> </w:t>
            </w:r>
            <w:proofErr w:type="spellStart"/>
            <w:r w:rsidRPr="003E7D35">
              <w:rPr>
                <w:b/>
                <w:color w:val="000000"/>
              </w:rPr>
              <w:t>сплати</w:t>
            </w:r>
            <w:proofErr w:type="spellEnd"/>
            <w:r w:rsidRPr="003E7D35">
              <w:rPr>
                <w:b/>
                <w:color w:val="000000"/>
              </w:rPr>
              <w:t xml:space="preserve"> земельного </w:t>
            </w:r>
            <w:proofErr w:type="spellStart"/>
            <w:r w:rsidRPr="003E7D35">
              <w:rPr>
                <w:b/>
                <w:color w:val="000000"/>
              </w:rPr>
              <w:t>податку</w:t>
            </w:r>
            <w:proofErr w:type="spellEnd"/>
            <w:r w:rsidRPr="003E7D35">
              <w:rPr>
                <w:b/>
                <w:color w:val="000000"/>
              </w:rPr>
              <w:t xml:space="preserve"> для </w:t>
            </w:r>
            <w:proofErr w:type="spellStart"/>
            <w:r w:rsidRPr="003E7D35">
              <w:rPr>
                <w:b/>
                <w:color w:val="000000"/>
              </w:rPr>
              <w:t>фізичних</w:t>
            </w:r>
            <w:proofErr w:type="spellEnd"/>
            <w:r w:rsidRPr="003E7D35">
              <w:rPr>
                <w:b/>
                <w:color w:val="000000"/>
              </w:rPr>
              <w:t xml:space="preserve"> </w:t>
            </w:r>
            <w:proofErr w:type="spellStart"/>
            <w:r w:rsidRPr="003E7D35">
              <w:rPr>
                <w:b/>
                <w:color w:val="000000"/>
              </w:rPr>
              <w:t>осіб</w:t>
            </w:r>
            <w:proofErr w:type="spellEnd"/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r w:rsidRPr="003E7D35">
              <w:rPr>
                <w:color w:val="000000"/>
              </w:rPr>
              <w:t xml:space="preserve">1.1. </w:t>
            </w:r>
            <w:proofErr w:type="spellStart"/>
            <w:r w:rsidRPr="003E7D35">
              <w:rPr>
                <w:color w:val="000000"/>
              </w:rPr>
              <w:t>Від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сплати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звільняються</w:t>
            </w:r>
            <w:proofErr w:type="spellEnd"/>
            <w:r w:rsidRPr="003E7D35">
              <w:rPr>
                <w:color w:val="000000"/>
              </w:rPr>
              <w:t>: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r w:rsidRPr="003E7D35">
              <w:rPr>
                <w:color w:val="000000"/>
              </w:rPr>
              <w:t xml:space="preserve">1.1.1. </w:t>
            </w:r>
            <w:proofErr w:type="spellStart"/>
            <w:r w:rsidRPr="003E7D35">
              <w:rPr>
                <w:color w:val="000000"/>
              </w:rPr>
              <w:t>інваліди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першої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другої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групи</w:t>
            </w:r>
            <w:proofErr w:type="spellEnd"/>
            <w:r w:rsidRPr="003E7D35">
              <w:rPr>
                <w:color w:val="000000"/>
              </w:rPr>
              <w:t>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r w:rsidRPr="003E7D35">
              <w:rPr>
                <w:color w:val="000000"/>
              </w:rPr>
              <w:t xml:space="preserve">1.1.2. </w:t>
            </w:r>
            <w:proofErr w:type="spellStart"/>
            <w:r w:rsidRPr="003E7D35">
              <w:rPr>
                <w:color w:val="000000"/>
              </w:rPr>
              <w:t>фізичні</w:t>
            </w:r>
            <w:proofErr w:type="spellEnd"/>
            <w:r w:rsidRPr="003E7D35">
              <w:rPr>
                <w:color w:val="000000"/>
              </w:rPr>
              <w:t xml:space="preserve"> особи, </w:t>
            </w:r>
            <w:proofErr w:type="spellStart"/>
            <w:r w:rsidRPr="003E7D35">
              <w:rPr>
                <w:color w:val="000000"/>
              </w:rPr>
              <w:t>які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виховують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трьох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більше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дітей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віком</w:t>
            </w:r>
            <w:proofErr w:type="spellEnd"/>
            <w:r w:rsidRPr="003E7D35">
              <w:rPr>
                <w:color w:val="000000"/>
              </w:rPr>
              <w:t xml:space="preserve"> до 18 </w:t>
            </w:r>
            <w:proofErr w:type="spellStart"/>
            <w:r w:rsidRPr="003E7D35">
              <w:rPr>
                <w:color w:val="000000"/>
              </w:rPr>
              <w:t>років</w:t>
            </w:r>
            <w:proofErr w:type="spellEnd"/>
            <w:r w:rsidRPr="003E7D35">
              <w:rPr>
                <w:color w:val="000000"/>
              </w:rPr>
              <w:t>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0" w:name="n6827"/>
            <w:bookmarkEnd w:id="0"/>
            <w:r w:rsidRPr="003E7D35">
              <w:rPr>
                <w:color w:val="000000"/>
              </w:rPr>
              <w:t xml:space="preserve">1.1.3. </w:t>
            </w:r>
            <w:proofErr w:type="spellStart"/>
            <w:r w:rsidRPr="003E7D35">
              <w:rPr>
                <w:color w:val="000000"/>
              </w:rPr>
              <w:t>пенсіонери</w:t>
            </w:r>
            <w:proofErr w:type="spellEnd"/>
            <w:r w:rsidRPr="003E7D35">
              <w:rPr>
                <w:color w:val="000000"/>
              </w:rPr>
              <w:t xml:space="preserve"> (за </w:t>
            </w:r>
            <w:proofErr w:type="spellStart"/>
            <w:r w:rsidRPr="003E7D35">
              <w:rPr>
                <w:color w:val="000000"/>
              </w:rPr>
              <w:t>віком</w:t>
            </w:r>
            <w:proofErr w:type="spellEnd"/>
            <w:r w:rsidRPr="003E7D35">
              <w:rPr>
                <w:color w:val="000000"/>
              </w:rPr>
              <w:t>);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" w:name="n6828"/>
            <w:bookmarkEnd w:id="1"/>
            <w:r w:rsidRPr="003E7D35">
              <w:rPr>
                <w:color w:val="000000"/>
              </w:rPr>
              <w:t xml:space="preserve">1.1.4. </w:t>
            </w:r>
            <w:proofErr w:type="spellStart"/>
            <w:r w:rsidRPr="003E7D35">
              <w:rPr>
                <w:color w:val="000000"/>
              </w:rPr>
              <w:t>ветерани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війни</w:t>
            </w:r>
            <w:proofErr w:type="spellEnd"/>
            <w:r w:rsidRPr="003E7D35">
              <w:rPr>
                <w:color w:val="000000"/>
              </w:rPr>
              <w:t xml:space="preserve"> та особи, на </w:t>
            </w:r>
            <w:proofErr w:type="spellStart"/>
            <w:r w:rsidRPr="003E7D35">
              <w:rPr>
                <w:color w:val="000000"/>
              </w:rPr>
              <w:t>яких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поширюється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hyperlink r:id="rId7" w:tgtFrame="_blank" w:history="1">
              <w:r w:rsidRPr="003E7D35">
                <w:rPr>
                  <w:rStyle w:val="a8"/>
                  <w:bdr w:val="none" w:sz="0" w:space="0" w:color="auto" w:frame="1"/>
                </w:rPr>
                <w:t xml:space="preserve">Закону </w:t>
              </w:r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України</w:t>
              </w:r>
              <w:proofErr w:type="spellEnd"/>
              <w:r w:rsidRPr="003E7D35">
                <w:rPr>
                  <w:rStyle w:val="a8"/>
                  <w:bdr w:val="none" w:sz="0" w:space="0" w:color="auto" w:frame="1"/>
                </w:rPr>
                <w:t xml:space="preserve"> "Про статус </w:t>
              </w:r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ветеранів</w:t>
              </w:r>
              <w:proofErr w:type="spellEnd"/>
              <w:r w:rsidRPr="003E7D35">
                <w:rPr>
                  <w:rStyle w:val="a8"/>
                  <w:bdr w:val="none" w:sz="0" w:space="0" w:color="auto" w:frame="1"/>
                </w:rPr>
                <w:t xml:space="preserve"> </w:t>
              </w:r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війни</w:t>
              </w:r>
              <w:proofErr w:type="spellEnd"/>
              <w:r w:rsidRPr="003E7D35">
                <w:rPr>
                  <w:rStyle w:val="a8"/>
                  <w:bdr w:val="none" w:sz="0" w:space="0" w:color="auto" w:frame="1"/>
                </w:rPr>
                <w:t xml:space="preserve">, </w:t>
              </w:r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гарантії</w:t>
              </w:r>
              <w:proofErr w:type="spellEnd"/>
              <w:r w:rsidRPr="003E7D35">
                <w:rPr>
                  <w:rStyle w:val="a8"/>
                  <w:bdr w:val="none" w:sz="0" w:space="0" w:color="auto" w:frame="1"/>
                </w:rPr>
                <w:t xml:space="preserve"> </w:t>
              </w:r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їх</w:t>
              </w:r>
              <w:proofErr w:type="spellEnd"/>
              <w:r w:rsidRPr="003E7D35">
                <w:rPr>
                  <w:rStyle w:val="a8"/>
                  <w:bdr w:val="none" w:sz="0" w:space="0" w:color="auto" w:frame="1"/>
                </w:rPr>
                <w:t xml:space="preserve"> </w:t>
              </w:r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соціального</w:t>
              </w:r>
              <w:proofErr w:type="spellEnd"/>
              <w:r w:rsidRPr="003E7D35">
                <w:rPr>
                  <w:rStyle w:val="a8"/>
                  <w:bdr w:val="none" w:sz="0" w:space="0" w:color="auto" w:frame="1"/>
                </w:rPr>
                <w:t xml:space="preserve"> </w:t>
              </w:r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захисту</w:t>
              </w:r>
              <w:proofErr w:type="spellEnd"/>
              <w:r w:rsidRPr="003E7D35">
                <w:rPr>
                  <w:rStyle w:val="a8"/>
                  <w:bdr w:val="none" w:sz="0" w:space="0" w:color="auto" w:frame="1"/>
                </w:rPr>
                <w:t>"</w:t>
              </w:r>
            </w:hyperlink>
            <w:r w:rsidRPr="003E7D35">
              <w:rPr>
                <w:color w:val="000000"/>
              </w:rPr>
              <w:t>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2" w:name="n6829"/>
            <w:bookmarkEnd w:id="2"/>
            <w:r w:rsidRPr="003E7D35">
              <w:rPr>
                <w:color w:val="000000"/>
              </w:rPr>
              <w:t xml:space="preserve">1.1.5. </w:t>
            </w:r>
            <w:proofErr w:type="spellStart"/>
            <w:r w:rsidRPr="003E7D35">
              <w:rPr>
                <w:color w:val="000000"/>
              </w:rPr>
              <w:t>фізичні</w:t>
            </w:r>
            <w:proofErr w:type="spellEnd"/>
            <w:r w:rsidRPr="003E7D35">
              <w:rPr>
                <w:color w:val="000000"/>
              </w:rPr>
              <w:t xml:space="preserve"> особи, </w:t>
            </w:r>
            <w:proofErr w:type="spellStart"/>
            <w:r w:rsidRPr="003E7D35">
              <w:rPr>
                <w:color w:val="000000"/>
              </w:rPr>
              <w:t>визнані</w:t>
            </w:r>
            <w:proofErr w:type="spellEnd"/>
            <w:r w:rsidRPr="003E7D35">
              <w:rPr>
                <w:color w:val="000000"/>
              </w:rPr>
              <w:t xml:space="preserve"> законом особами, </w:t>
            </w:r>
            <w:proofErr w:type="spellStart"/>
            <w:r w:rsidRPr="003E7D35">
              <w:rPr>
                <w:color w:val="000000"/>
              </w:rPr>
              <w:t>які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постраждали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внаслідок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Чорнобильської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катастрофи</w:t>
            </w:r>
            <w:proofErr w:type="spellEnd"/>
            <w:r w:rsidRPr="003E7D35">
              <w:rPr>
                <w:color w:val="000000"/>
              </w:rPr>
              <w:t>.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3" w:name="n6830"/>
            <w:bookmarkEnd w:id="3"/>
            <w:r w:rsidRPr="003E7D35">
              <w:rPr>
                <w:color w:val="000000"/>
              </w:rPr>
              <w:t xml:space="preserve">1.2. </w:t>
            </w:r>
            <w:proofErr w:type="spellStart"/>
            <w:r w:rsidRPr="003E7D35">
              <w:rPr>
                <w:color w:val="000000"/>
              </w:rPr>
              <w:t>Звільнення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від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сплати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за </w:t>
            </w:r>
            <w:proofErr w:type="spellStart"/>
            <w:r w:rsidRPr="003E7D35">
              <w:rPr>
                <w:color w:val="000000"/>
              </w:rPr>
              <w:t>земельні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ділянки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передбачене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gramStart"/>
            <w:r w:rsidRPr="003E7D35">
              <w:rPr>
                <w:color w:val="000000"/>
              </w:rPr>
              <w:t>для</w:t>
            </w:r>
            <w:proofErr w:type="gram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відпові</w:t>
            </w:r>
            <w:proofErr w:type="gramStart"/>
            <w:r w:rsidRPr="003E7D35">
              <w:rPr>
                <w:color w:val="000000"/>
              </w:rPr>
              <w:t>дно</w:t>
            </w:r>
            <w:proofErr w:type="gramEnd"/>
            <w:r w:rsidRPr="003E7D35">
              <w:rPr>
                <w:color w:val="000000"/>
              </w:rPr>
              <w:t>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категорії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фізичних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осіб</w:t>
            </w:r>
            <w:proofErr w:type="spellEnd"/>
            <w:r w:rsidRPr="003E7D35">
              <w:rPr>
                <w:color w:val="000000"/>
              </w:rPr>
              <w:t xml:space="preserve"> пунктом 1.1, </w:t>
            </w:r>
            <w:proofErr w:type="spellStart"/>
            <w:r w:rsidRPr="003E7D35">
              <w:rPr>
                <w:color w:val="000000"/>
              </w:rPr>
              <w:t>поширюється</w:t>
            </w:r>
            <w:proofErr w:type="spellEnd"/>
            <w:r w:rsidRPr="003E7D35">
              <w:rPr>
                <w:color w:val="000000"/>
              </w:rPr>
              <w:t xml:space="preserve"> на </w:t>
            </w:r>
            <w:proofErr w:type="spellStart"/>
            <w:r w:rsidRPr="003E7D35">
              <w:rPr>
                <w:color w:val="000000"/>
              </w:rPr>
              <w:t>земельні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ділянки</w:t>
            </w:r>
            <w:proofErr w:type="spellEnd"/>
            <w:r w:rsidRPr="003E7D35">
              <w:rPr>
                <w:color w:val="000000"/>
              </w:rPr>
              <w:t xml:space="preserve"> за </w:t>
            </w:r>
            <w:proofErr w:type="spellStart"/>
            <w:r w:rsidRPr="003E7D35">
              <w:rPr>
                <w:color w:val="000000"/>
              </w:rPr>
              <w:t>кожним</w:t>
            </w:r>
            <w:proofErr w:type="spellEnd"/>
            <w:r w:rsidRPr="003E7D35">
              <w:rPr>
                <w:color w:val="000000"/>
              </w:rPr>
              <w:t xml:space="preserve"> видом </w:t>
            </w:r>
            <w:proofErr w:type="spellStart"/>
            <w:r w:rsidRPr="003E7D35">
              <w:rPr>
                <w:color w:val="000000"/>
              </w:rPr>
              <w:t>використання</w:t>
            </w:r>
            <w:proofErr w:type="spellEnd"/>
            <w:r w:rsidRPr="003E7D35">
              <w:rPr>
                <w:color w:val="000000"/>
              </w:rPr>
              <w:t xml:space="preserve"> у межах </w:t>
            </w:r>
            <w:proofErr w:type="spellStart"/>
            <w:r w:rsidRPr="003E7D35">
              <w:rPr>
                <w:color w:val="000000"/>
              </w:rPr>
              <w:t>граничних</w:t>
            </w:r>
            <w:proofErr w:type="spellEnd"/>
            <w:r w:rsidRPr="003E7D35">
              <w:rPr>
                <w:color w:val="000000"/>
              </w:rPr>
              <w:t xml:space="preserve"> норм: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4" w:name="n14906"/>
            <w:bookmarkStart w:id="5" w:name="n6831"/>
            <w:bookmarkEnd w:id="4"/>
            <w:bookmarkEnd w:id="5"/>
            <w:r w:rsidRPr="003E7D35">
              <w:rPr>
                <w:color w:val="000000"/>
              </w:rPr>
              <w:t xml:space="preserve">1.2.1. для </w:t>
            </w:r>
            <w:proofErr w:type="spellStart"/>
            <w:r w:rsidRPr="003E7D35">
              <w:rPr>
                <w:color w:val="000000"/>
              </w:rPr>
              <w:t>ведення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особистого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селянського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господарства</w:t>
            </w:r>
            <w:proofErr w:type="spellEnd"/>
            <w:r w:rsidRPr="003E7D35">
              <w:rPr>
                <w:color w:val="000000"/>
              </w:rPr>
              <w:t xml:space="preserve"> - у </w:t>
            </w:r>
            <w:proofErr w:type="spellStart"/>
            <w:r w:rsidRPr="003E7D35">
              <w:rPr>
                <w:color w:val="000000"/>
              </w:rPr>
              <w:t>розмірі</w:t>
            </w:r>
            <w:proofErr w:type="spellEnd"/>
            <w:r w:rsidRPr="003E7D35">
              <w:rPr>
                <w:color w:val="000000"/>
              </w:rPr>
              <w:t xml:space="preserve"> не </w:t>
            </w:r>
            <w:proofErr w:type="spellStart"/>
            <w:r w:rsidRPr="003E7D35">
              <w:rPr>
                <w:color w:val="000000"/>
              </w:rPr>
              <w:t>більш</w:t>
            </w:r>
            <w:proofErr w:type="spellEnd"/>
            <w:r w:rsidRPr="003E7D35">
              <w:rPr>
                <w:color w:val="000000"/>
              </w:rPr>
              <w:t xml:space="preserve"> як 2 </w:t>
            </w:r>
            <w:proofErr w:type="spellStart"/>
            <w:r w:rsidRPr="003E7D35">
              <w:rPr>
                <w:color w:val="000000"/>
              </w:rPr>
              <w:t>гектари</w:t>
            </w:r>
            <w:proofErr w:type="spellEnd"/>
            <w:r w:rsidRPr="003E7D35">
              <w:rPr>
                <w:color w:val="000000"/>
              </w:rPr>
              <w:t>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6" w:name="n6832"/>
            <w:bookmarkEnd w:id="6"/>
            <w:r w:rsidRPr="003E7D35">
              <w:rPr>
                <w:color w:val="000000"/>
              </w:rPr>
              <w:t xml:space="preserve">1.2.2. для </w:t>
            </w:r>
            <w:proofErr w:type="spellStart"/>
            <w:r w:rsidRPr="003E7D35">
              <w:rPr>
                <w:color w:val="000000"/>
              </w:rPr>
              <w:t>будівництва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обслуговування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житлового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будинку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господарських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будівель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споруд</w:t>
            </w:r>
            <w:proofErr w:type="spellEnd"/>
            <w:r w:rsidRPr="003E7D35">
              <w:rPr>
                <w:color w:val="000000"/>
              </w:rPr>
              <w:t xml:space="preserve"> (</w:t>
            </w:r>
            <w:proofErr w:type="spellStart"/>
            <w:r w:rsidRPr="003E7D35">
              <w:rPr>
                <w:color w:val="000000"/>
              </w:rPr>
              <w:t>присадибна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ділянка</w:t>
            </w:r>
            <w:proofErr w:type="spellEnd"/>
            <w:r w:rsidRPr="003E7D35">
              <w:rPr>
                <w:color w:val="000000"/>
              </w:rPr>
              <w:t xml:space="preserve">): у </w:t>
            </w:r>
            <w:proofErr w:type="gramStart"/>
            <w:r w:rsidRPr="003E7D35">
              <w:rPr>
                <w:color w:val="000000"/>
              </w:rPr>
              <w:t>селах</w:t>
            </w:r>
            <w:proofErr w:type="gramEnd"/>
            <w:r w:rsidRPr="003E7D35">
              <w:rPr>
                <w:color w:val="000000"/>
              </w:rPr>
              <w:t xml:space="preserve"> - не </w:t>
            </w:r>
            <w:proofErr w:type="spellStart"/>
            <w:r w:rsidRPr="003E7D35">
              <w:rPr>
                <w:color w:val="000000"/>
              </w:rPr>
              <w:t>більш</w:t>
            </w:r>
            <w:proofErr w:type="spellEnd"/>
            <w:r w:rsidRPr="003E7D35">
              <w:rPr>
                <w:color w:val="000000"/>
              </w:rPr>
              <w:t xml:space="preserve"> як 0,25 гектара, в селищах - не </w:t>
            </w:r>
            <w:proofErr w:type="spellStart"/>
            <w:r w:rsidRPr="003E7D35">
              <w:rPr>
                <w:color w:val="000000"/>
              </w:rPr>
              <w:t>більш</w:t>
            </w:r>
            <w:proofErr w:type="spellEnd"/>
            <w:r w:rsidRPr="003E7D35">
              <w:rPr>
                <w:color w:val="000000"/>
              </w:rPr>
              <w:t xml:space="preserve"> як 0,15 гектара, в </w:t>
            </w:r>
            <w:proofErr w:type="spellStart"/>
            <w:r w:rsidRPr="003E7D35">
              <w:rPr>
                <w:color w:val="000000"/>
              </w:rPr>
              <w:t>містах</w:t>
            </w:r>
            <w:proofErr w:type="spellEnd"/>
            <w:r w:rsidRPr="003E7D35">
              <w:rPr>
                <w:color w:val="000000"/>
              </w:rPr>
              <w:t xml:space="preserve"> - не </w:t>
            </w:r>
            <w:proofErr w:type="spellStart"/>
            <w:r w:rsidRPr="003E7D35">
              <w:rPr>
                <w:color w:val="000000"/>
              </w:rPr>
              <w:t>більш</w:t>
            </w:r>
            <w:proofErr w:type="spellEnd"/>
            <w:r w:rsidRPr="003E7D35">
              <w:rPr>
                <w:color w:val="000000"/>
              </w:rPr>
              <w:t xml:space="preserve"> як 0,10 гектара;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7" w:name="n6833"/>
            <w:bookmarkEnd w:id="7"/>
            <w:r w:rsidRPr="003E7D35">
              <w:rPr>
                <w:color w:val="000000"/>
              </w:rPr>
              <w:t xml:space="preserve">1.2.3. для </w:t>
            </w:r>
            <w:proofErr w:type="spellStart"/>
            <w:r w:rsidRPr="003E7D35">
              <w:rPr>
                <w:color w:val="000000"/>
              </w:rPr>
              <w:t>індивідуального</w:t>
            </w:r>
            <w:proofErr w:type="spellEnd"/>
            <w:r w:rsidRPr="003E7D35">
              <w:rPr>
                <w:color w:val="000000"/>
              </w:rPr>
              <w:t xml:space="preserve"> дачного </w:t>
            </w:r>
            <w:proofErr w:type="spellStart"/>
            <w:r w:rsidRPr="003E7D35">
              <w:rPr>
                <w:color w:val="000000"/>
              </w:rPr>
              <w:t>будівництва</w:t>
            </w:r>
            <w:proofErr w:type="spellEnd"/>
            <w:r w:rsidRPr="003E7D35">
              <w:rPr>
                <w:color w:val="000000"/>
              </w:rPr>
              <w:t xml:space="preserve"> - не </w:t>
            </w:r>
            <w:proofErr w:type="spellStart"/>
            <w:r w:rsidRPr="003E7D35">
              <w:rPr>
                <w:color w:val="000000"/>
              </w:rPr>
              <w:t>більш</w:t>
            </w:r>
            <w:proofErr w:type="spellEnd"/>
            <w:r w:rsidRPr="003E7D35">
              <w:rPr>
                <w:color w:val="000000"/>
              </w:rPr>
              <w:t xml:space="preserve"> як 0,10 гектара;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8" w:name="n6834"/>
            <w:bookmarkEnd w:id="8"/>
            <w:r w:rsidRPr="003E7D35">
              <w:rPr>
                <w:color w:val="000000"/>
              </w:rPr>
              <w:t xml:space="preserve">1.2.4. для </w:t>
            </w:r>
            <w:proofErr w:type="spellStart"/>
            <w:r w:rsidRPr="003E7D35">
              <w:rPr>
                <w:color w:val="000000"/>
              </w:rPr>
              <w:t>будівництва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індивідуальних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гаражів</w:t>
            </w:r>
            <w:proofErr w:type="spellEnd"/>
            <w:r w:rsidRPr="003E7D35">
              <w:rPr>
                <w:color w:val="000000"/>
              </w:rPr>
              <w:t xml:space="preserve"> - не </w:t>
            </w:r>
            <w:proofErr w:type="spellStart"/>
            <w:r w:rsidRPr="003E7D35">
              <w:rPr>
                <w:color w:val="000000"/>
              </w:rPr>
              <w:t>більш</w:t>
            </w:r>
            <w:proofErr w:type="spellEnd"/>
            <w:r w:rsidRPr="003E7D35">
              <w:rPr>
                <w:color w:val="000000"/>
              </w:rPr>
              <w:t xml:space="preserve"> як 0,01 гектара;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9" w:name="n6835"/>
            <w:bookmarkEnd w:id="9"/>
            <w:r w:rsidRPr="003E7D35">
              <w:rPr>
                <w:color w:val="000000"/>
              </w:rPr>
              <w:lastRenderedPageBreak/>
              <w:t xml:space="preserve">1.2.5. для </w:t>
            </w:r>
            <w:proofErr w:type="spellStart"/>
            <w:r w:rsidRPr="003E7D35">
              <w:rPr>
                <w:color w:val="000000"/>
              </w:rPr>
              <w:t>ведення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садівництва</w:t>
            </w:r>
            <w:proofErr w:type="spellEnd"/>
            <w:r w:rsidRPr="003E7D35">
              <w:rPr>
                <w:color w:val="000000"/>
              </w:rPr>
              <w:t xml:space="preserve"> - не </w:t>
            </w:r>
            <w:proofErr w:type="spellStart"/>
            <w:r w:rsidRPr="003E7D35">
              <w:rPr>
                <w:color w:val="000000"/>
              </w:rPr>
              <w:t>більш</w:t>
            </w:r>
            <w:proofErr w:type="spellEnd"/>
            <w:r w:rsidRPr="003E7D35">
              <w:rPr>
                <w:color w:val="000000"/>
              </w:rPr>
              <w:t xml:space="preserve"> як 0,12 гектара.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0" w:name="n6836"/>
            <w:bookmarkEnd w:id="10"/>
            <w:r w:rsidRPr="003E7D35">
              <w:rPr>
                <w:color w:val="000000"/>
              </w:rPr>
              <w:t xml:space="preserve">1.3. </w:t>
            </w:r>
            <w:proofErr w:type="spellStart"/>
            <w:r w:rsidRPr="003E7D35">
              <w:rPr>
                <w:color w:val="000000"/>
              </w:rPr>
              <w:t>Від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сплати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звільняються</w:t>
            </w:r>
            <w:proofErr w:type="spellEnd"/>
            <w:r w:rsidRPr="003E7D35">
              <w:rPr>
                <w:color w:val="000000"/>
              </w:rPr>
              <w:t xml:space="preserve"> на </w:t>
            </w:r>
            <w:proofErr w:type="spellStart"/>
            <w:r w:rsidRPr="003E7D35">
              <w:rPr>
                <w:color w:val="000000"/>
              </w:rPr>
              <w:t>період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єдиного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четвертої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групи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власники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земельних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ділянок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земельних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часток</w:t>
            </w:r>
            <w:proofErr w:type="spellEnd"/>
            <w:r w:rsidRPr="003E7D35">
              <w:rPr>
                <w:color w:val="000000"/>
              </w:rPr>
              <w:t xml:space="preserve"> (</w:t>
            </w:r>
            <w:proofErr w:type="spellStart"/>
            <w:r w:rsidRPr="003E7D35">
              <w:rPr>
                <w:color w:val="000000"/>
              </w:rPr>
              <w:t>паїв</w:t>
            </w:r>
            <w:proofErr w:type="spellEnd"/>
            <w:r w:rsidRPr="003E7D35">
              <w:rPr>
                <w:color w:val="000000"/>
              </w:rPr>
              <w:t xml:space="preserve">) та </w:t>
            </w:r>
            <w:proofErr w:type="spellStart"/>
            <w:r w:rsidRPr="003E7D35">
              <w:rPr>
                <w:color w:val="000000"/>
              </w:rPr>
              <w:t>землекористувачі</w:t>
            </w:r>
            <w:proofErr w:type="spellEnd"/>
            <w:r w:rsidRPr="003E7D35">
              <w:rPr>
                <w:color w:val="000000"/>
              </w:rPr>
              <w:t xml:space="preserve"> за </w:t>
            </w:r>
            <w:proofErr w:type="spellStart"/>
            <w:r w:rsidRPr="003E7D35">
              <w:rPr>
                <w:color w:val="000000"/>
              </w:rPr>
              <w:t>умови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передачі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земельних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ділянок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земельних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часток</w:t>
            </w:r>
            <w:proofErr w:type="spellEnd"/>
            <w:r w:rsidRPr="003E7D35">
              <w:rPr>
                <w:color w:val="000000"/>
              </w:rPr>
              <w:t xml:space="preserve"> (</w:t>
            </w:r>
            <w:proofErr w:type="spellStart"/>
            <w:r w:rsidRPr="003E7D35">
              <w:rPr>
                <w:color w:val="000000"/>
              </w:rPr>
              <w:t>паїв</w:t>
            </w:r>
            <w:proofErr w:type="spellEnd"/>
            <w:r w:rsidRPr="003E7D35">
              <w:rPr>
                <w:color w:val="000000"/>
              </w:rPr>
              <w:t xml:space="preserve">) в </w:t>
            </w:r>
            <w:proofErr w:type="spellStart"/>
            <w:r w:rsidRPr="003E7D35">
              <w:rPr>
                <w:color w:val="000000"/>
              </w:rPr>
              <w:t>оренду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платнику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єдиного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четвертої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групи</w:t>
            </w:r>
            <w:proofErr w:type="spellEnd"/>
            <w:r w:rsidRPr="003E7D35">
              <w:rPr>
                <w:color w:val="000000"/>
              </w:rPr>
              <w:t>.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1" w:name="n14382"/>
            <w:bookmarkEnd w:id="11"/>
            <w:r w:rsidRPr="003E7D35">
              <w:rPr>
                <w:color w:val="000000"/>
              </w:rPr>
              <w:t xml:space="preserve">1.4. </w:t>
            </w:r>
            <w:proofErr w:type="spellStart"/>
            <w:r w:rsidRPr="003E7D35">
              <w:rPr>
                <w:color w:val="000000"/>
              </w:rPr>
              <w:t>Якщо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фізична</w:t>
            </w:r>
            <w:proofErr w:type="spellEnd"/>
            <w:r w:rsidRPr="003E7D35">
              <w:rPr>
                <w:color w:val="000000"/>
              </w:rPr>
              <w:t xml:space="preserve"> особа, </w:t>
            </w:r>
            <w:proofErr w:type="spellStart"/>
            <w:r w:rsidRPr="003E7D35">
              <w:rPr>
                <w:color w:val="000000"/>
              </w:rPr>
              <w:t>визначена</w:t>
            </w:r>
            <w:proofErr w:type="spellEnd"/>
            <w:r w:rsidRPr="003E7D35">
              <w:rPr>
                <w:color w:val="000000"/>
              </w:rPr>
              <w:t xml:space="preserve"> у </w:t>
            </w:r>
            <w:proofErr w:type="spellStart"/>
            <w:r w:rsidR="00FA7A9C" w:rsidRPr="00FA7A9C">
              <w:fldChar w:fldCharType="begin"/>
            </w:r>
            <w:r w:rsidR="008F5F3F">
              <w:instrText xml:space="preserve"> HYPERLINK "http://zakon3.rada.gov.ua/laws/show/2755-17/paran6867" \l "n6824" </w:instrText>
            </w:r>
            <w:r w:rsidR="00FA7A9C" w:rsidRPr="00FA7A9C">
              <w:fldChar w:fldCharType="separate"/>
            </w:r>
            <w:r w:rsidRPr="003E7D35">
              <w:rPr>
                <w:rStyle w:val="a8"/>
                <w:bdr w:val="none" w:sz="0" w:space="0" w:color="auto" w:frame="1"/>
              </w:rPr>
              <w:t>пункті</w:t>
            </w:r>
            <w:proofErr w:type="spellEnd"/>
            <w:r w:rsidRPr="003E7D35">
              <w:rPr>
                <w:rStyle w:val="a8"/>
                <w:bdr w:val="none" w:sz="0" w:space="0" w:color="auto" w:frame="1"/>
              </w:rPr>
              <w:t xml:space="preserve"> 1.1</w:t>
            </w:r>
            <w:r w:rsidR="00FA7A9C">
              <w:rPr>
                <w:rStyle w:val="a8"/>
                <w:bdr w:val="none" w:sz="0" w:space="0" w:color="auto" w:frame="1"/>
              </w:rPr>
              <w:fldChar w:fldCharType="end"/>
            </w:r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має</w:t>
            </w:r>
            <w:proofErr w:type="spellEnd"/>
            <w:r w:rsidRPr="003E7D35">
              <w:rPr>
                <w:color w:val="000000"/>
              </w:rPr>
              <w:t xml:space="preserve"> у </w:t>
            </w:r>
            <w:proofErr w:type="spellStart"/>
            <w:r w:rsidRPr="003E7D35">
              <w:rPr>
                <w:color w:val="000000"/>
              </w:rPr>
              <w:t>власності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декілька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земельних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ділянок</w:t>
            </w:r>
            <w:proofErr w:type="spellEnd"/>
            <w:r w:rsidRPr="003E7D35">
              <w:rPr>
                <w:color w:val="000000"/>
              </w:rPr>
              <w:t xml:space="preserve"> одного виду </w:t>
            </w:r>
            <w:proofErr w:type="spellStart"/>
            <w:r w:rsidRPr="003E7D35">
              <w:rPr>
                <w:color w:val="000000"/>
              </w:rPr>
              <w:t>використання</w:t>
            </w:r>
            <w:proofErr w:type="spellEnd"/>
            <w:r w:rsidRPr="003E7D35">
              <w:rPr>
                <w:color w:val="000000"/>
              </w:rPr>
              <w:t xml:space="preserve">, то </w:t>
            </w:r>
            <w:proofErr w:type="spellStart"/>
            <w:r w:rsidRPr="003E7D35">
              <w:rPr>
                <w:color w:val="000000"/>
              </w:rPr>
              <w:t>така</w:t>
            </w:r>
            <w:proofErr w:type="spellEnd"/>
            <w:r w:rsidRPr="003E7D35">
              <w:rPr>
                <w:color w:val="000000"/>
              </w:rPr>
              <w:t xml:space="preserve"> особа до 1 </w:t>
            </w:r>
            <w:proofErr w:type="spellStart"/>
            <w:r w:rsidRPr="003E7D35">
              <w:rPr>
                <w:color w:val="000000"/>
              </w:rPr>
              <w:t>травня</w:t>
            </w:r>
            <w:proofErr w:type="spellEnd"/>
            <w:r w:rsidRPr="003E7D35">
              <w:rPr>
                <w:color w:val="000000"/>
              </w:rPr>
              <w:t xml:space="preserve"> поточного року </w:t>
            </w:r>
            <w:proofErr w:type="spellStart"/>
            <w:r w:rsidRPr="003E7D35">
              <w:rPr>
                <w:color w:val="000000"/>
              </w:rPr>
              <w:t>подає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письмову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заяву</w:t>
            </w:r>
            <w:proofErr w:type="spellEnd"/>
            <w:r w:rsidRPr="003E7D35">
              <w:rPr>
                <w:color w:val="000000"/>
              </w:rPr>
              <w:t xml:space="preserve"> у </w:t>
            </w:r>
            <w:proofErr w:type="spellStart"/>
            <w:r w:rsidRPr="003E7D35">
              <w:rPr>
                <w:color w:val="000000"/>
              </w:rPr>
              <w:t>довільній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формі</w:t>
            </w:r>
            <w:proofErr w:type="spellEnd"/>
            <w:r w:rsidRPr="003E7D35">
              <w:rPr>
                <w:color w:val="000000"/>
              </w:rPr>
              <w:t xml:space="preserve"> до </w:t>
            </w:r>
            <w:proofErr w:type="spellStart"/>
            <w:r w:rsidRPr="003E7D35">
              <w:rPr>
                <w:color w:val="000000"/>
              </w:rPr>
              <w:t>контролюючого</w:t>
            </w:r>
            <w:proofErr w:type="spellEnd"/>
            <w:r w:rsidRPr="003E7D35">
              <w:rPr>
                <w:color w:val="000000"/>
              </w:rPr>
              <w:t xml:space="preserve"> органу за </w:t>
            </w:r>
            <w:proofErr w:type="spellStart"/>
            <w:r w:rsidRPr="003E7D35">
              <w:rPr>
                <w:color w:val="000000"/>
              </w:rPr>
              <w:t>місцем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знаходження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земельної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ділянки</w:t>
            </w:r>
            <w:proofErr w:type="spellEnd"/>
            <w:r w:rsidRPr="003E7D35">
              <w:rPr>
                <w:color w:val="000000"/>
              </w:rPr>
              <w:t xml:space="preserve"> про </w:t>
            </w:r>
            <w:proofErr w:type="spellStart"/>
            <w:r w:rsidRPr="003E7D35">
              <w:rPr>
                <w:color w:val="000000"/>
              </w:rPr>
              <w:t>самостійне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обрання</w:t>
            </w:r>
            <w:proofErr w:type="spellEnd"/>
            <w:r w:rsidRPr="003E7D35">
              <w:rPr>
                <w:color w:val="000000"/>
              </w:rPr>
              <w:t>/</w:t>
            </w:r>
            <w:proofErr w:type="spellStart"/>
            <w:r w:rsidRPr="003E7D35">
              <w:rPr>
                <w:color w:val="000000"/>
              </w:rPr>
              <w:t>зміну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земельної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ділянки</w:t>
            </w:r>
            <w:proofErr w:type="spellEnd"/>
            <w:r w:rsidRPr="003E7D35">
              <w:rPr>
                <w:color w:val="000000"/>
              </w:rPr>
              <w:t xml:space="preserve"> для </w:t>
            </w:r>
            <w:proofErr w:type="spellStart"/>
            <w:r w:rsidRPr="003E7D35">
              <w:rPr>
                <w:color w:val="000000"/>
              </w:rPr>
              <w:t>застосування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E7D35">
              <w:rPr>
                <w:color w:val="000000"/>
              </w:rPr>
              <w:t>п</w:t>
            </w:r>
            <w:proofErr w:type="gramEnd"/>
            <w:r w:rsidRPr="003E7D35">
              <w:rPr>
                <w:color w:val="000000"/>
              </w:rPr>
              <w:t>ільги</w:t>
            </w:r>
            <w:proofErr w:type="spellEnd"/>
            <w:r w:rsidRPr="003E7D35">
              <w:rPr>
                <w:color w:val="000000"/>
              </w:rPr>
              <w:t>.</w:t>
            </w:r>
          </w:p>
          <w:p w:rsidR="00C60C1B" w:rsidRPr="00FE622D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</w:pPr>
            <w:bookmarkStart w:id="12" w:name="n14383"/>
            <w:bookmarkEnd w:id="12"/>
            <w:proofErr w:type="spellStart"/>
            <w:r w:rsidRPr="003E7D35">
              <w:rPr>
                <w:color w:val="000000"/>
              </w:rPr>
              <w:t>Пільга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починає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застосовуватися</w:t>
            </w:r>
            <w:proofErr w:type="spellEnd"/>
            <w:r w:rsidRPr="003E7D35">
              <w:rPr>
                <w:color w:val="000000"/>
              </w:rPr>
              <w:t xml:space="preserve"> до </w:t>
            </w:r>
            <w:proofErr w:type="spellStart"/>
            <w:r w:rsidRPr="003E7D35">
              <w:rPr>
                <w:color w:val="000000"/>
              </w:rPr>
              <w:t>обраної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земельної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ділянки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базового </w:t>
            </w:r>
            <w:proofErr w:type="spellStart"/>
            <w:r w:rsidRPr="003E7D35">
              <w:rPr>
                <w:color w:val="000000"/>
              </w:rPr>
              <w:t>податкового</w:t>
            </w:r>
            <w:proofErr w:type="spellEnd"/>
            <w:r w:rsidRPr="003E7D35">
              <w:rPr>
                <w:color w:val="000000"/>
              </w:rPr>
              <w:t xml:space="preserve"> (</w:t>
            </w:r>
            <w:proofErr w:type="spellStart"/>
            <w:r w:rsidRPr="003E7D35">
              <w:rPr>
                <w:color w:val="000000"/>
              </w:rPr>
              <w:t>звітного</w:t>
            </w:r>
            <w:proofErr w:type="spellEnd"/>
            <w:r w:rsidRPr="003E7D35">
              <w:rPr>
                <w:color w:val="000000"/>
              </w:rPr>
              <w:t xml:space="preserve">) </w:t>
            </w:r>
            <w:proofErr w:type="spellStart"/>
            <w:r w:rsidRPr="003E7D35">
              <w:rPr>
                <w:color w:val="000000"/>
              </w:rPr>
              <w:t>періоду</w:t>
            </w:r>
            <w:proofErr w:type="spellEnd"/>
            <w:r w:rsidRPr="003E7D35">
              <w:rPr>
                <w:color w:val="000000"/>
              </w:rPr>
              <w:t xml:space="preserve">, у </w:t>
            </w:r>
            <w:proofErr w:type="spellStart"/>
            <w:r w:rsidRPr="003E7D35">
              <w:rPr>
                <w:color w:val="000000"/>
              </w:rPr>
              <w:t>якому</w:t>
            </w:r>
            <w:proofErr w:type="spellEnd"/>
            <w:r w:rsidRPr="003E7D35">
              <w:rPr>
                <w:color w:val="000000"/>
              </w:rPr>
              <w:t xml:space="preserve"> подано </w:t>
            </w:r>
            <w:proofErr w:type="spellStart"/>
            <w:r w:rsidRPr="003E7D35">
              <w:rPr>
                <w:color w:val="000000"/>
              </w:rPr>
              <w:t>таку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заяву</w:t>
            </w:r>
            <w:proofErr w:type="spellEnd"/>
            <w:r w:rsidRPr="003E7D35">
              <w:rPr>
                <w:color w:val="000000"/>
              </w:rPr>
              <w:t>.</w:t>
            </w:r>
            <w:bookmarkStart w:id="13" w:name="n14381"/>
            <w:bookmarkEnd w:id="13"/>
          </w:p>
        </w:tc>
        <w:tc>
          <w:tcPr>
            <w:tcW w:w="1507" w:type="pct"/>
          </w:tcPr>
          <w:p w:rsidR="00C60C1B" w:rsidRPr="00B56F36" w:rsidRDefault="00C60C1B" w:rsidP="006C6A01">
            <w:pPr>
              <w:pStyle w:val="af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100,000</w:t>
            </w:r>
          </w:p>
        </w:tc>
      </w:tr>
      <w:tr w:rsidR="00C60C1B" w:rsidRPr="00690692" w:rsidTr="006C6A01">
        <w:tc>
          <w:tcPr>
            <w:tcW w:w="3493" w:type="pct"/>
            <w:vAlign w:val="center"/>
          </w:tcPr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3E7D35"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lastRenderedPageBreak/>
              <w:t>2.</w:t>
            </w:r>
            <w:r w:rsidRPr="003E7D35">
              <w:rPr>
                <w:b/>
                <w:color w:val="000000"/>
              </w:rPr>
              <w:t> </w:t>
            </w:r>
            <w:proofErr w:type="spellStart"/>
            <w:r w:rsidRPr="003E7D35">
              <w:rPr>
                <w:b/>
                <w:color w:val="000000"/>
              </w:rPr>
              <w:t>Пільги</w:t>
            </w:r>
            <w:proofErr w:type="spellEnd"/>
            <w:r w:rsidRPr="003E7D35">
              <w:rPr>
                <w:b/>
                <w:color w:val="000000"/>
              </w:rPr>
              <w:t xml:space="preserve"> </w:t>
            </w:r>
            <w:proofErr w:type="spellStart"/>
            <w:r w:rsidRPr="003E7D35">
              <w:rPr>
                <w:b/>
                <w:color w:val="000000"/>
              </w:rPr>
              <w:t>щодо</w:t>
            </w:r>
            <w:proofErr w:type="spellEnd"/>
            <w:r w:rsidRPr="003E7D35">
              <w:rPr>
                <w:b/>
                <w:color w:val="000000"/>
              </w:rPr>
              <w:t xml:space="preserve"> </w:t>
            </w:r>
            <w:proofErr w:type="spellStart"/>
            <w:r w:rsidRPr="003E7D35">
              <w:rPr>
                <w:b/>
                <w:color w:val="000000"/>
              </w:rPr>
              <w:t>сплати</w:t>
            </w:r>
            <w:proofErr w:type="spellEnd"/>
            <w:r w:rsidRPr="003E7D35">
              <w:rPr>
                <w:b/>
                <w:color w:val="000000"/>
              </w:rPr>
              <w:t xml:space="preserve"> </w:t>
            </w:r>
            <w:proofErr w:type="spellStart"/>
            <w:r w:rsidRPr="003E7D35">
              <w:rPr>
                <w:b/>
                <w:color w:val="000000"/>
              </w:rPr>
              <w:t>податку</w:t>
            </w:r>
            <w:proofErr w:type="spellEnd"/>
            <w:r w:rsidRPr="003E7D35">
              <w:rPr>
                <w:b/>
                <w:color w:val="000000"/>
              </w:rPr>
              <w:t xml:space="preserve"> для </w:t>
            </w:r>
            <w:proofErr w:type="spellStart"/>
            <w:r w:rsidRPr="003E7D35">
              <w:rPr>
                <w:b/>
                <w:color w:val="000000"/>
              </w:rPr>
              <w:t>юридичних</w:t>
            </w:r>
            <w:proofErr w:type="spellEnd"/>
            <w:r w:rsidRPr="003E7D35">
              <w:rPr>
                <w:b/>
                <w:color w:val="000000"/>
              </w:rPr>
              <w:t xml:space="preserve"> </w:t>
            </w:r>
            <w:proofErr w:type="spellStart"/>
            <w:r w:rsidRPr="003E7D35">
              <w:rPr>
                <w:b/>
                <w:color w:val="000000"/>
              </w:rPr>
              <w:t>осіб</w:t>
            </w:r>
            <w:proofErr w:type="spellEnd"/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4" w:name="n11941"/>
            <w:bookmarkEnd w:id="14"/>
            <w:r w:rsidRPr="003E7D35">
              <w:rPr>
                <w:color w:val="000000"/>
              </w:rPr>
              <w:t xml:space="preserve">2.1. </w:t>
            </w:r>
            <w:proofErr w:type="spellStart"/>
            <w:r w:rsidRPr="003E7D35">
              <w:rPr>
                <w:color w:val="000000"/>
              </w:rPr>
              <w:t>Від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сплати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звільняються</w:t>
            </w:r>
            <w:proofErr w:type="spellEnd"/>
            <w:r w:rsidRPr="003E7D35">
              <w:rPr>
                <w:color w:val="000000"/>
              </w:rPr>
              <w:t>: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5" w:name="n11942"/>
            <w:bookmarkEnd w:id="15"/>
            <w:r w:rsidRPr="003E7D35">
              <w:rPr>
                <w:color w:val="000000"/>
              </w:rPr>
              <w:t xml:space="preserve">2.1.1. </w:t>
            </w:r>
            <w:proofErr w:type="spellStart"/>
            <w:r w:rsidRPr="003E7D35">
              <w:rPr>
                <w:color w:val="000000"/>
              </w:rPr>
              <w:t>санаторно-курортні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оздоровчі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заклади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громадських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реабілітаційні</w:t>
            </w:r>
            <w:proofErr w:type="spellEnd"/>
            <w:r w:rsidRPr="003E7D35">
              <w:rPr>
                <w:color w:val="000000"/>
              </w:rPr>
              <w:t xml:space="preserve"> установи </w:t>
            </w:r>
            <w:proofErr w:type="spellStart"/>
            <w:r w:rsidRPr="003E7D35">
              <w:rPr>
                <w:color w:val="000000"/>
              </w:rPr>
              <w:t>громадських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>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6" w:name="n11943"/>
            <w:bookmarkEnd w:id="16"/>
            <w:r w:rsidRPr="003E7D35">
              <w:rPr>
                <w:color w:val="000000"/>
              </w:rPr>
              <w:t xml:space="preserve">2.1.2. </w:t>
            </w:r>
            <w:proofErr w:type="spellStart"/>
            <w:r w:rsidRPr="003E7D35">
              <w:rPr>
                <w:color w:val="000000"/>
              </w:rPr>
              <w:t>громадські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організації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України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підприємства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організації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які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засновані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громадськими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організаціями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спілками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громадських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є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їх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повною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власністю</w:t>
            </w:r>
            <w:proofErr w:type="spellEnd"/>
            <w:r w:rsidRPr="003E7D35">
              <w:rPr>
                <w:color w:val="000000"/>
              </w:rPr>
              <w:t xml:space="preserve">, де </w:t>
            </w:r>
            <w:proofErr w:type="spellStart"/>
            <w:r w:rsidRPr="003E7D35">
              <w:rPr>
                <w:color w:val="000000"/>
              </w:rPr>
              <w:t>протягом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попереднього</w:t>
            </w:r>
            <w:proofErr w:type="spellEnd"/>
            <w:r w:rsidRPr="003E7D35">
              <w:rPr>
                <w:color w:val="000000"/>
              </w:rPr>
              <w:t xml:space="preserve"> календарного </w:t>
            </w:r>
            <w:proofErr w:type="spellStart"/>
            <w:r w:rsidRPr="003E7D35">
              <w:rPr>
                <w:color w:val="000000"/>
              </w:rPr>
              <w:t>місяця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кількість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які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мають</w:t>
            </w:r>
            <w:proofErr w:type="spellEnd"/>
            <w:r w:rsidRPr="003E7D35">
              <w:rPr>
                <w:color w:val="000000"/>
              </w:rPr>
              <w:t xml:space="preserve"> там </w:t>
            </w:r>
            <w:proofErr w:type="spellStart"/>
            <w:r w:rsidRPr="003E7D35">
              <w:rPr>
                <w:color w:val="000000"/>
              </w:rPr>
              <w:t>основне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місце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роботи</w:t>
            </w:r>
            <w:proofErr w:type="spellEnd"/>
            <w:r w:rsidRPr="003E7D35">
              <w:rPr>
                <w:color w:val="000000"/>
              </w:rPr>
              <w:t xml:space="preserve">, становить не </w:t>
            </w:r>
            <w:proofErr w:type="spellStart"/>
            <w:r w:rsidRPr="003E7D35">
              <w:rPr>
                <w:color w:val="000000"/>
              </w:rPr>
              <w:t>менш</w:t>
            </w:r>
            <w:proofErr w:type="spellEnd"/>
            <w:r w:rsidRPr="003E7D35">
              <w:rPr>
                <w:color w:val="000000"/>
              </w:rPr>
              <w:t xml:space="preserve"> як 50 </w:t>
            </w:r>
            <w:proofErr w:type="spellStart"/>
            <w:r w:rsidRPr="003E7D35">
              <w:rPr>
                <w:color w:val="000000"/>
              </w:rPr>
              <w:t>відсотків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середньооблікової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чисельності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штатних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працівників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облікового</w:t>
            </w:r>
            <w:proofErr w:type="spellEnd"/>
            <w:r w:rsidRPr="003E7D35">
              <w:rPr>
                <w:color w:val="000000"/>
              </w:rPr>
              <w:t xml:space="preserve"> складу за </w:t>
            </w:r>
            <w:proofErr w:type="spellStart"/>
            <w:r w:rsidRPr="003E7D35">
              <w:rPr>
                <w:color w:val="000000"/>
              </w:rPr>
              <w:t>умови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що</w:t>
            </w:r>
            <w:proofErr w:type="spellEnd"/>
            <w:r w:rsidRPr="003E7D35">
              <w:rPr>
                <w:color w:val="000000"/>
              </w:rPr>
              <w:t xml:space="preserve"> фонд оплати </w:t>
            </w:r>
            <w:proofErr w:type="spellStart"/>
            <w:r w:rsidRPr="003E7D35">
              <w:rPr>
                <w:color w:val="000000"/>
              </w:rPr>
              <w:t>праці</w:t>
            </w:r>
            <w:proofErr w:type="spellEnd"/>
            <w:r w:rsidRPr="003E7D35">
              <w:rPr>
                <w:color w:val="000000"/>
              </w:rPr>
              <w:t xml:space="preserve"> таких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 становить </w:t>
            </w:r>
            <w:proofErr w:type="spellStart"/>
            <w:r w:rsidRPr="003E7D35">
              <w:rPr>
                <w:color w:val="000000"/>
              </w:rPr>
              <w:t>протягом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звітного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періоду</w:t>
            </w:r>
            <w:proofErr w:type="spellEnd"/>
            <w:r w:rsidRPr="003E7D35">
              <w:rPr>
                <w:color w:val="000000"/>
              </w:rPr>
              <w:t xml:space="preserve"> не </w:t>
            </w:r>
            <w:proofErr w:type="spellStart"/>
            <w:r w:rsidRPr="003E7D35">
              <w:rPr>
                <w:color w:val="000000"/>
              </w:rPr>
              <w:t>менш</w:t>
            </w:r>
            <w:proofErr w:type="spellEnd"/>
            <w:r w:rsidRPr="003E7D35">
              <w:rPr>
                <w:color w:val="000000"/>
              </w:rPr>
              <w:t xml:space="preserve"> як 25 </w:t>
            </w:r>
            <w:proofErr w:type="spellStart"/>
            <w:r w:rsidRPr="003E7D35">
              <w:rPr>
                <w:color w:val="000000"/>
              </w:rPr>
              <w:t>відсотків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суми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загальних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витрат</w:t>
            </w:r>
            <w:proofErr w:type="spellEnd"/>
            <w:r w:rsidRPr="003E7D35">
              <w:rPr>
                <w:color w:val="000000"/>
              </w:rPr>
              <w:t xml:space="preserve"> на оплату </w:t>
            </w:r>
            <w:proofErr w:type="spellStart"/>
            <w:r w:rsidRPr="003E7D35">
              <w:rPr>
                <w:color w:val="000000"/>
              </w:rPr>
              <w:t>праці</w:t>
            </w:r>
            <w:proofErr w:type="spellEnd"/>
            <w:r w:rsidRPr="003E7D35">
              <w:rPr>
                <w:color w:val="000000"/>
              </w:rPr>
              <w:t>.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7" w:name="n11944"/>
            <w:bookmarkEnd w:id="17"/>
            <w:proofErr w:type="spellStart"/>
            <w:r w:rsidRPr="003E7D35">
              <w:rPr>
                <w:color w:val="000000"/>
              </w:rPr>
              <w:t>Зазначені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підприємства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громадських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мають</w:t>
            </w:r>
            <w:proofErr w:type="spellEnd"/>
            <w:r w:rsidRPr="003E7D35">
              <w:rPr>
                <w:color w:val="000000"/>
              </w:rPr>
              <w:t xml:space="preserve"> право </w:t>
            </w:r>
            <w:proofErr w:type="spellStart"/>
            <w:r w:rsidRPr="003E7D35">
              <w:rPr>
                <w:color w:val="000000"/>
              </w:rPr>
              <w:t>застосовувати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цю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пільгу</w:t>
            </w:r>
            <w:proofErr w:type="spellEnd"/>
            <w:r w:rsidRPr="003E7D35">
              <w:rPr>
                <w:color w:val="000000"/>
              </w:rPr>
              <w:t xml:space="preserve"> за </w:t>
            </w:r>
            <w:proofErr w:type="spellStart"/>
            <w:r w:rsidRPr="003E7D35">
              <w:rPr>
                <w:color w:val="000000"/>
              </w:rPr>
              <w:t>наявності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дозволу</w:t>
            </w:r>
            <w:proofErr w:type="spellEnd"/>
            <w:r w:rsidRPr="003E7D35">
              <w:rPr>
                <w:color w:val="000000"/>
              </w:rPr>
              <w:t xml:space="preserve"> на право </w:t>
            </w:r>
            <w:proofErr w:type="spellStart"/>
            <w:r w:rsidRPr="003E7D35">
              <w:rPr>
                <w:color w:val="000000"/>
              </w:rPr>
              <w:t>користування</w:t>
            </w:r>
            <w:proofErr w:type="spellEnd"/>
            <w:r w:rsidRPr="003E7D35">
              <w:rPr>
                <w:color w:val="000000"/>
              </w:rPr>
              <w:t xml:space="preserve"> такою </w:t>
            </w:r>
            <w:proofErr w:type="spellStart"/>
            <w:r w:rsidRPr="003E7D35">
              <w:rPr>
                <w:color w:val="000000"/>
              </w:rPr>
              <w:t>пільгою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який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надається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уповноваженим</w:t>
            </w:r>
            <w:proofErr w:type="spellEnd"/>
            <w:r w:rsidRPr="003E7D35">
              <w:rPr>
                <w:color w:val="000000"/>
              </w:rPr>
              <w:t xml:space="preserve"> органом </w:t>
            </w:r>
            <w:proofErr w:type="spellStart"/>
            <w:r w:rsidRPr="003E7D35">
              <w:rPr>
                <w:color w:val="000000"/>
              </w:rPr>
              <w:t>відповідно</w:t>
            </w:r>
            <w:proofErr w:type="spellEnd"/>
            <w:r w:rsidRPr="003E7D35">
              <w:rPr>
                <w:color w:val="000000"/>
              </w:rPr>
              <w:t xml:space="preserve"> до</w:t>
            </w:r>
            <w:r>
              <w:rPr>
                <w:color w:val="000000"/>
                <w:lang w:val="uk-UA"/>
              </w:rPr>
              <w:t xml:space="preserve"> </w:t>
            </w:r>
            <w:hyperlink r:id="rId8" w:tgtFrame="_blank" w:history="1">
              <w:r w:rsidRPr="003E7D35">
                <w:rPr>
                  <w:rStyle w:val="a8"/>
                  <w:bdr w:val="none" w:sz="0" w:space="0" w:color="auto" w:frame="1"/>
                </w:rPr>
                <w:t xml:space="preserve">Закону </w:t>
              </w:r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України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r w:rsidRPr="003E7D35">
              <w:rPr>
                <w:color w:val="000000"/>
              </w:rPr>
              <w:t xml:space="preserve">"Про </w:t>
            </w:r>
            <w:proofErr w:type="spellStart"/>
            <w:r w:rsidRPr="003E7D35">
              <w:rPr>
                <w:color w:val="000000"/>
              </w:rPr>
              <w:t>основи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соціальної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захищеності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 в </w:t>
            </w:r>
            <w:proofErr w:type="spellStart"/>
            <w:r w:rsidRPr="003E7D35">
              <w:rPr>
                <w:color w:val="000000"/>
              </w:rPr>
              <w:t>Україні</w:t>
            </w:r>
            <w:proofErr w:type="spellEnd"/>
            <w:r w:rsidRPr="003E7D35">
              <w:rPr>
                <w:color w:val="000000"/>
              </w:rPr>
              <w:t>".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8" w:name="n11945"/>
            <w:bookmarkEnd w:id="18"/>
            <w:r w:rsidRPr="003E7D35">
              <w:rPr>
                <w:color w:val="000000"/>
              </w:rPr>
              <w:t xml:space="preserve">У </w:t>
            </w:r>
            <w:proofErr w:type="spellStart"/>
            <w:r w:rsidRPr="003E7D35">
              <w:rPr>
                <w:color w:val="000000"/>
              </w:rPr>
              <w:t>разі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порушення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вимог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цієї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норми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зазначені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громадські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організації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їх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підприємства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зобов’язані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сплатити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суми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за </w:t>
            </w:r>
            <w:proofErr w:type="spellStart"/>
            <w:r w:rsidRPr="003E7D35">
              <w:rPr>
                <w:color w:val="000000"/>
              </w:rPr>
              <w:t>відповідний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період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проіндексовані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урахуванням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інфляції</w:t>
            </w:r>
            <w:proofErr w:type="spellEnd"/>
            <w:r w:rsidRPr="003E7D35">
              <w:rPr>
                <w:color w:val="000000"/>
              </w:rPr>
              <w:t xml:space="preserve">, а </w:t>
            </w:r>
            <w:proofErr w:type="spellStart"/>
            <w:r w:rsidRPr="003E7D35">
              <w:rPr>
                <w:color w:val="000000"/>
              </w:rPr>
              <w:t>також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штрафні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санкції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згідно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законодавством</w:t>
            </w:r>
            <w:proofErr w:type="spellEnd"/>
            <w:r w:rsidRPr="003E7D35">
              <w:rPr>
                <w:color w:val="000000"/>
              </w:rPr>
              <w:t>;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19" w:name="n11946"/>
            <w:bookmarkEnd w:id="19"/>
            <w:r w:rsidRPr="003E7D35">
              <w:rPr>
                <w:color w:val="000000"/>
              </w:rPr>
              <w:t xml:space="preserve">2.1.3. </w:t>
            </w:r>
            <w:proofErr w:type="spellStart"/>
            <w:r w:rsidRPr="003E7D35">
              <w:rPr>
                <w:color w:val="000000"/>
              </w:rPr>
              <w:t>бази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олімпійської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паралімпійської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підготовки</w:t>
            </w:r>
            <w:proofErr w:type="spellEnd"/>
            <w:r w:rsidRPr="003E7D35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hyperlink r:id="rId9" w:anchor="n9" w:tgtFrame="_blank" w:history="1">
              <w:proofErr w:type="spellStart"/>
              <w:r w:rsidRPr="003E7D35">
                <w:rPr>
                  <w:rStyle w:val="a8"/>
                  <w:bdr w:val="none" w:sz="0" w:space="0" w:color="auto" w:frame="1"/>
                </w:rPr>
                <w:t>перелік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яких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затверджується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Кабінетом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Міністрів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України</w:t>
            </w:r>
            <w:proofErr w:type="spellEnd"/>
            <w:r w:rsidRPr="003E7D35">
              <w:rPr>
                <w:color w:val="000000"/>
              </w:rPr>
              <w:t>.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20" w:name="n12486"/>
            <w:bookmarkEnd w:id="20"/>
            <w:r w:rsidRPr="003E7D35">
              <w:rPr>
                <w:color w:val="000000"/>
              </w:rPr>
              <w:t xml:space="preserve">2.1.4. </w:t>
            </w:r>
            <w:proofErr w:type="spellStart"/>
            <w:r w:rsidRPr="003E7D35">
              <w:rPr>
                <w:color w:val="000000"/>
              </w:rPr>
              <w:t>дошкільні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загальноосвітні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навчальні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заклади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незалежно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від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форми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власності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джерел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фінансування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заклади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культури</w:t>
            </w:r>
            <w:proofErr w:type="spellEnd"/>
            <w:r w:rsidRPr="003E7D35">
              <w:rPr>
                <w:color w:val="000000"/>
              </w:rPr>
              <w:t>, науки (</w:t>
            </w:r>
            <w:proofErr w:type="spellStart"/>
            <w:r w:rsidRPr="003E7D35">
              <w:rPr>
                <w:color w:val="000000"/>
              </w:rPr>
              <w:t>крім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національних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державних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дендрологічних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парків</w:t>
            </w:r>
            <w:proofErr w:type="spellEnd"/>
            <w:r w:rsidRPr="003E7D35">
              <w:rPr>
                <w:color w:val="000000"/>
              </w:rPr>
              <w:t xml:space="preserve">), </w:t>
            </w:r>
            <w:proofErr w:type="spellStart"/>
            <w:r w:rsidRPr="003E7D35">
              <w:rPr>
                <w:color w:val="000000"/>
              </w:rPr>
              <w:t>освіти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охорони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здоров’я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соціального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захисту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фізичної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культури</w:t>
            </w:r>
            <w:proofErr w:type="spellEnd"/>
            <w:r w:rsidRPr="003E7D35">
              <w:rPr>
                <w:color w:val="000000"/>
              </w:rPr>
              <w:t xml:space="preserve"> та спорту, </w:t>
            </w:r>
            <w:proofErr w:type="spellStart"/>
            <w:r w:rsidRPr="003E7D35">
              <w:rPr>
                <w:color w:val="000000"/>
              </w:rPr>
              <w:t>які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повністю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утримуються</w:t>
            </w:r>
            <w:proofErr w:type="spellEnd"/>
            <w:r w:rsidRPr="003E7D35">
              <w:rPr>
                <w:color w:val="000000"/>
              </w:rPr>
              <w:t xml:space="preserve"> за </w:t>
            </w:r>
            <w:proofErr w:type="spellStart"/>
            <w:r w:rsidRPr="003E7D35">
              <w:rPr>
                <w:color w:val="000000"/>
              </w:rPr>
              <w:t>рахунок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коштів</w:t>
            </w:r>
            <w:proofErr w:type="spellEnd"/>
            <w:r w:rsidRPr="003E7D35">
              <w:rPr>
                <w:color w:val="000000"/>
              </w:rPr>
              <w:t xml:space="preserve"> державного </w:t>
            </w:r>
            <w:proofErr w:type="spellStart"/>
            <w:r w:rsidRPr="003E7D35">
              <w:rPr>
                <w:color w:val="000000"/>
              </w:rPr>
              <w:t>або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місцевих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бюджетів</w:t>
            </w:r>
            <w:proofErr w:type="spellEnd"/>
            <w:r w:rsidRPr="003E7D35">
              <w:rPr>
                <w:color w:val="000000"/>
              </w:rPr>
              <w:t>.</w:t>
            </w:r>
          </w:p>
          <w:p w:rsidR="00C60C1B" w:rsidRPr="003E7D35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</w:rPr>
            </w:pPr>
            <w:bookmarkStart w:id="21" w:name="n12485"/>
            <w:bookmarkStart w:id="22" w:name="n14385"/>
            <w:bookmarkEnd w:id="21"/>
            <w:bookmarkEnd w:id="22"/>
            <w:r w:rsidRPr="003E7D35">
              <w:rPr>
                <w:color w:val="000000"/>
              </w:rPr>
              <w:t xml:space="preserve">2.1.5. </w:t>
            </w:r>
            <w:proofErr w:type="spellStart"/>
            <w:r w:rsidRPr="003E7D35">
              <w:rPr>
                <w:color w:val="000000"/>
              </w:rPr>
              <w:t>державні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комунальні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дитячі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санаторно-курортні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заклади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заклади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оздоровлення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відпочинку</w:t>
            </w:r>
            <w:proofErr w:type="spellEnd"/>
            <w:r w:rsidRPr="003E7D35">
              <w:rPr>
                <w:color w:val="000000"/>
              </w:rPr>
              <w:t xml:space="preserve">, а </w:t>
            </w:r>
            <w:proofErr w:type="spellStart"/>
            <w:r w:rsidRPr="003E7D35">
              <w:rPr>
                <w:color w:val="000000"/>
              </w:rPr>
              <w:t>також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дитячі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санаторно-курортні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оздоровчі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заклади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України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які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знаходяться</w:t>
            </w:r>
            <w:proofErr w:type="spellEnd"/>
            <w:r w:rsidRPr="003E7D35">
              <w:rPr>
                <w:color w:val="000000"/>
              </w:rPr>
              <w:t xml:space="preserve"> на </w:t>
            </w:r>
            <w:proofErr w:type="spellStart"/>
            <w:r w:rsidRPr="003E7D35">
              <w:rPr>
                <w:color w:val="000000"/>
              </w:rPr>
              <w:t>балансі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підприємств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які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lastRenderedPageBreak/>
              <w:t>є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неприбутковими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внесені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контролюючим</w:t>
            </w:r>
            <w:proofErr w:type="spellEnd"/>
            <w:r w:rsidRPr="003E7D35">
              <w:rPr>
                <w:color w:val="000000"/>
              </w:rPr>
              <w:t xml:space="preserve"> органом до </w:t>
            </w:r>
            <w:proofErr w:type="spellStart"/>
            <w:r w:rsidRPr="003E7D35">
              <w:rPr>
                <w:color w:val="000000"/>
              </w:rPr>
              <w:t>Реєстру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неприбуткових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. У </w:t>
            </w:r>
            <w:proofErr w:type="spellStart"/>
            <w:r w:rsidRPr="003E7D35">
              <w:rPr>
                <w:color w:val="000000"/>
              </w:rPr>
              <w:t>разі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виключення</w:t>
            </w:r>
            <w:proofErr w:type="spellEnd"/>
            <w:r w:rsidRPr="003E7D35">
              <w:rPr>
                <w:color w:val="000000"/>
              </w:rPr>
              <w:t xml:space="preserve"> таких </w:t>
            </w:r>
            <w:proofErr w:type="spellStart"/>
            <w:r w:rsidRPr="003E7D35">
              <w:rPr>
                <w:color w:val="000000"/>
              </w:rPr>
              <w:t>підприємств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Реєстру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неприбуткових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декларація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подається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платником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протягом</w:t>
            </w:r>
            <w:proofErr w:type="spellEnd"/>
            <w:r w:rsidRPr="003E7D35">
              <w:rPr>
                <w:color w:val="000000"/>
              </w:rPr>
              <w:t xml:space="preserve"> 30 </w:t>
            </w:r>
            <w:proofErr w:type="spellStart"/>
            <w:r w:rsidRPr="003E7D35">
              <w:rPr>
                <w:color w:val="000000"/>
              </w:rPr>
              <w:t>календарних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днів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дня </w:t>
            </w:r>
            <w:proofErr w:type="spellStart"/>
            <w:r w:rsidRPr="003E7D35">
              <w:rPr>
                <w:color w:val="000000"/>
              </w:rPr>
              <w:t>виключення</w:t>
            </w:r>
            <w:proofErr w:type="spellEnd"/>
            <w:r w:rsidRPr="003E7D35">
              <w:rPr>
                <w:color w:val="000000"/>
              </w:rPr>
              <w:t xml:space="preserve">, а </w:t>
            </w:r>
            <w:proofErr w:type="spellStart"/>
            <w:r w:rsidRPr="003E7D35">
              <w:rPr>
                <w:color w:val="000000"/>
              </w:rPr>
              <w:t>податок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сплачується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починаючи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місяця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наступного</w:t>
            </w:r>
            <w:proofErr w:type="spellEnd"/>
            <w:r w:rsidRPr="003E7D35">
              <w:rPr>
                <w:color w:val="000000"/>
              </w:rPr>
              <w:t xml:space="preserve"> за </w:t>
            </w:r>
            <w:proofErr w:type="spellStart"/>
            <w:r w:rsidRPr="003E7D35">
              <w:rPr>
                <w:color w:val="000000"/>
              </w:rPr>
              <w:t>місяцем</w:t>
            </w:r>
            <w:proofErr w:type="spellEnd"/>
            <w:r w:rsidRPr="003E7D35">
              <w:rPr>
                <w:color w:val="000000"/>
              </w:rPr>
              <w:t xml:space="preserve">, в </w:t>
            </w:r>
            <w:proofErr w:type="spellStart"/>
            <w:r w:rsidRPr="003E7D35">
              <w:rPr>
                <w:color w:val="000000"/>
              </w:rPr>
              <w:t>якому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відбулося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виключення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Реєстру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неприбуткових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>;</w:t>
            </w:r>
          </w:p>
          <w:p w:rsidR="00C60C1B" w:rsidRDefault="00C60C1B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  <w:lang w:val="uk-UA"/>
              </w:rPr>
            </w:pPr>
            <w:bookmarkStart w:id="23" w:name="n14387"/>
            <w:bookmarkStart w:id="24" w:name="n14386"/>
            <w:bookmarkEnd w:id="23"/>
            <w:bookmarkEnd w:id="24"/>
            <w:r w:rsidRPr="003E7D35">
              <w:rPr>
                <w:color w:val="000000"/>
              </w:rPr>
              <w:t xml:space="preserve">2.1.6. </w:t>
            </w:r>
            <w:proofErr w:type="spellStart"/>
            <w:r w:rsidRPr="003E7D35">
              <w:rPr>
                <w:color w:val="000000"/>
              </w:rPr>
              <w:t>державні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комунальні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центри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олімпійської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підготовки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школи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вищої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спортивної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майстерності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центри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фізичного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здоров’я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населення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центри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розвитку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фізичної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культури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спорту </w:t>
            </w:r>
            <w:proofErr w:type="spellStart"/>
            <w:r w:rsidRPr="003E7D35">
              <w:rPr>
                <w:color w:val="000000"/>
              </w:rPr>
              <w:t>інвалідів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дитячо-юнацькі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спортивні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школи</w:t>
            </w:r>
            <w:proofErr w:type="spellEnd"/>
            <w:r w:rsidRPr="003E7D35">
              <w:rPr>
                <w:color w:val="000000"/>
              </w:rPr>
              <w:t xml:space="preserve">, а </w:t>
            </w:r>
            <w:proofErr w:type="spellStart"/>
            <w:r w:rsidRPr="003E7D35">
              <w:rPr>
                <w:color w:val="000000"/>
              </w:rPr>
              <w:t>також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центри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олімпійської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підготовки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школи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вищої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спортивної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майстерності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дитячо-юнацькі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спортивні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школи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спортивні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споруди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всеукраїнських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фізкультурно-спортивних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товариств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їх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місцевих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осередків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відокремлених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підрозділів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що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є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неприбутковими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включені</w:t>
            </w:r>
            <w:proofErr w:type="spellEnd"/>
            <w:r w:rsidRPr="003E7D35">
              <w:rPr>
                <w:color w:val="000000"/>
              </w:rPr>
              <w:t xml:space="preserve"> до </w:t>
            </w:r>
            <w:proofErr w:type="spellStart"/>
            <w:r w:rsidRPr="003E7D35">
              <w:rPr>
                <w:color w:val="000000"/>
              </w:rPr>
              <w:t>Реєстру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неприбуткових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, за </w:t>
            </w:r>
            <w:proofErr w:type="spellStart"/>
            <w:r w:rsidRPr="003E7D35">
              <w:rPr>
                <w:color w:val="000000"/>
              </w:rPr>
              <w:t>земельні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ділянки</w:t>
            </w:r>
            <w:proofErr w:type="spellEnd"/>
            <w:r w:rsidRPr="003E7D35">
              <w:rPr>
                <w:color w:val="000000"/>
              </w:rPr>
              <w:t xml:space="preserve">, на </w:t>
            </w:r>
            <w:proofErr w:type="spellStart"/>
            <w:r w:rsidRPr="003E7D35">
              <w:rPr>
                <w:color w:val="000000"/>
              </w:rPr>
              <w:t>яких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розміщені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їх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спортивні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споруди</w:t>
            </w:r>
            <w:proofErr w:type="spellEnd"/>
            <w:r w:rsidRPr="003E7D35">
              <w:rPr>
                <w:color w:val="000000"/>
              </w:rPr>
              <w:t xml:space="preserve">. У </w:t>
            </w:r>
            <w:proofErr w:type="spellStart"/>
            <w:r w:rsidRPr="003E7D35">
              <w:rPr>
                <w:color w:val="000000"/>
              </w:rPr>
              <w:t>разі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виключення</w:t>
            </w:r>
            <w:proofErr w:type="spellEnd"/>
            <w:r w:rsidRPr="003E7D35">
              <w:rPr>
                <w:color w:val="000000"/>
              </w:rPr>
              <w:t xml:space="preserve"> таких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Реєстру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неприбуткових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декларація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подається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платником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податку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протягом</w:t>
            </w:r>
            <w:proofErr w:type="spellEnd"/>
            <w:r w:rsidRPr="003E7D35">
              <w:rPr>
                <w:color w:val="000000"/>
              </w:rPr>
              <w:t xml:space="preserve"> 30 </w:t>
            </w:r>
            <w:proofErr w:type="spellStart"/>
            <w:r w:rsidRPr="003E7D35">
              <w:rPr>
                <w:color w:val="000000"/>
              </w:rPr>
              <w:t>календарних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днів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дня </w:t>
            </w:r>
            <w:proofErr w:type="spellStart"/>
            <w:r w:rsidRPr="003E7D35">
              <w:rPr>
                <w:color w:val="000000"/>
              </w:rPr>
              <w:t>виключення</w:t>
            </w:r>
            <w:proofErr w:type="spellEnd"/>
            <w:r w:rsidRPr="003E7D35">
              <w:rPr>
                <w:color w:val="000000"/>
              </w:rPr>
              <w:t xml:space="preserve">, а </w:t>
            </w:r>
            <w:proofErr w:type="spellStart"/>
            <w:r w:rsidRPr="003E7D35">
              <w:rPr>
                <w:color w:val="000000"/>
              </w:rPr>
              <w:t>податок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сплачується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починаючи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місяця</w:t>
            </w:r>
            <w:proofErr w:type="spellEnd"/>
            <w:r w:rsidRPr="003E7D35">
              <w:rPr>
                <w:color w:val="000000"/>
              </w:rPr>
              <w:t xml:space="preserve">, </w:t>
            </w:r>
            <w:proofErr w:type="spellStart"/>
            <w:r w:rsidRPr="003E7D35">
              <w:rPr>
                <w:color w:val="000000"/>
              </w:rPr>
              <w:t>наступного</w:t>
            </w:r>
            <w:proofErr w:type="spellEnd"/>
            <w:r w:rsidRPr="003E7D35">
              <w:rPr>
                <w:color w:val="000000"/>
              </w:rPr>
              <w:t xml:space="preserve"> за </w:t>
            </w:r>
            <w:proofErr w:type="spellStart"/>
            <w:r w:rsidRPr="003E7D35">
              <w:rPr>
                <w:color w:val="000000"/>
              </w:rPr>
              <w:t>місяцем</w:t>
            </w:r>
            <w:proofErr w:type="spellEnd"/>
            <w:r w:rsidRPr="003E7D35">
              <w:rPr>
                <w:color w:val="000000"/>
              </w:rPr>
              <w:t xml:space="preserve">, в </w:t>
            </w:r>
            <w:proofErr w:type="spellStart"/>
            <w:r w:rsidRPr="003E7D35">
              <w:rPr>
                <w:color w:val="000000"/>
              </w:rPr>
              <w:t>якому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відбулося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виключення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з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Реєстру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неприбуткових</w:t>
            </w:r>
            <w:proofErr w:type="spellEnd"/>
            <w:r w:rsidRPr="003E7D35">
              <w:rPr>
                <w:color w:val="000000"/>
              </w:rPr>
              <w:t xml:space="preserve"> </w:t>
            </w:r>
            <w:proofErr w:type="spellStart"/>
            <w:r w:rsidRPr="003E7D35">
              <w:rPr>
                <w:color w:val="000000"/>
              </w:rPr>
              <w:t>установ</w:t>
            </w:r>
            <w:proofErr w:type="spellEnd"/>
            <w:r w:rsidRPr="003E7D35">
              <w:rPr>
                <w:color w:val="000000"/>
              </w:rPr>
              <w:t xml:space="preserve"> та </w:t>
            </w:r>
            <w:proofErr w:type="spellStart"/>
            <w:r w:rsidRPr="003E7D35">
              <w:rPr>
                <w:color w:val="000000"/>
              </w:rPr>
              <w:t>організацій</w:t>
            </w:r>
            <w:proofErr w:type="spellEnd"/>
            <w:r w:rsidRPr="003E7D35">
              <w:rPr>
                <w:color w:val="000000"/>
              </w:rPr>
              <w:t>.</w:t>
            </w:r>
          </w:p>
          <w:p w:rsidR="00690692" w:rsidRDefault="00690692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2.1.7.  гаражні кооперативи;</w:t>
            </w:r>
          </w:p>
          <w:p w:rsidR="00690692" w:rsidRDefault="00690692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2.1.8.  багатоквартирні житлові будинки;</w:t>
            </w:r>
          </w:p>
          <w:p w:rsidR="00690692" w:rsidRPr="00690692" w:rsidRDefault="00690692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2.1.9. будівлі </w:t>
            </w:r>
            <w:r w:rsidRPr="008F0206">
              <w:rPr>
                <w:color w:val="000000"/>
                <w:shd w:val="clear" w:color="auto" w:fill="FFFFFF"/>
                <w:lang w:val="uk-UA"/>
              </w:rPr>
              <w:t>релігійних організацій, статути (положення) яких, зареєстровано у встановленому законом порядку</w:t>
            </w:r>
            <w:r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C60C1B" w:rsidRDefault="00690692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lang w:val="uk-UA"/>
              </w:rPr>
              <w:t>2.1.10</w:t>
            </w:r>
            <w:r w:rsidR="00C60C1B" w:rsidRPr="0019161D">
              <w:rPr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о</w:t>
            </w:r>
            <w:r w:rsidR="00C60C1B" w:rsidRPr="0019161D">
              <w:rPr>
                <w:color w:val="000000"/>
                <w:lang w:val="uk-UA"/>
              </w:rPr>
              <w:t>ргани державної влади та органи місцевого самоврядування, які повністю утримуються за рахунок коштів державного або місцевих бюджетів</w:t>
            </w:r>
            <w:r w:rsidR="00DF0D75">
              <w:rPr>
                <w:color w:val="000000"/>
                <w:lang w:val="uk-UA"/>
              </w:rPr>
              <w:t>;</w:t>
            </w:r>
          </w:p>
          <w:p w:rsidR="00DF0D75" w:rsidRPr="00DF0D75" w:rsidRDefault="00DF0D75" w:rsidP="006C6A01">
            <w:pPr>
              <w:pStyle w:val="rvps2"/>
              <w:shd w:val="clear" w:color="auto" w:fill="FFFFFF"/>
              <w:spacing w:before="0" w:beforeAutospacing="0" w:after="0" w:afterAutospacing="0"/>
              <w:ind w:firstLine="240"/>
              <w:jc w:val="both"/>
              <w:textAlignment w:val="baseline"/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2</w:t>
            </w:r>
            <w:r>
              <w:rPr>
                <w:rStyle w:val="rvts9"/>
                <w:bCs/>
                <w:bdr w:val="none" w:sz="0" w:space="0" w:color="auto" w:frame="1"/>
                <w:lang w:val="uk-UA"/>
              </w:rPr>
              <w:t xml:space="preserve">.1.11.  </w:t>
            </w:r>
            <w:r w:rsidR="00AE79C7">
              <w:rPr>
                <w:rStyle w:val="rvts9"/>
                <w:bCs/>
                <w:bdr w:val="none" w:sz="0" w:space="0" w:color="auto" w:frame="1"/>
                <w:lang w:val="uk-UA"/>
              </w:rPr>
              <w:t>ринки.</w:t>
            </w:r>
          </w:p>
        </w:tc>
        <w:tc>
          <w:tcPr>
            <w:tcW w:w="1507" w:type="pct"/>
          </w:tcPr>
          <w:p w:rsidR="00C60C1B" w:rsidRDefault="00C60C1B" w:rsidP="006C6A01">
            <w:pPr>
              <w:pStyle w:val="af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100,000</w:t>
            </w:r>
          </w:p>
        </w:tc>
      </w:tr>
    </w:tbl>
    <w:p w:rsidR="00C60C1B" w:rsidRPr="00BC6929" w:rsidRDefault="00C60C1B" w:rsidP="00C60C1B">
      <w:pPr>
        <w:pStyle w:val="af4"/>
        <w:jc w:val="both"/>
        <w:rPr>
          <w:rFonts w:ascii="Times New Roman" w:hAnsi="Times New Roman"/>
          <w:sz w:val="20"/>
        </w:rPr>
      </w:pPr>
      <w:r w:rsidRPr="00BC6929">
        <w:rPr>
          <w:rFonts w:ascii="Times New Roman" w:hAnsi="Times New Roman"/>
          <w:sz w:val="20"/>
          <w:vertAlign w:val="superscript"/>
        </w:rPr>
        <w:lastRenderedPageBreak/>
        <w:t>1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підпункту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12.3.7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12.3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 w:rsidRPr="00690692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30.2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статей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281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окремо.</w:t>
      </w:r>
    </w:p>
    <w:p w:rsidR="00C60C1B" w:rsidRDefault="00C60C1B" w:rsidP="00C60C1B">
      <w:pPr>
        <w:pStyle w:val="af2"/>
        <w:spacing w:before="0" w:beforeAutospacing="0" w:after="0" w:afterAutospacing="0"/>
        <w:rPr>
          <w:sz w:val="20"/>
          <w:szCs w:val="20"/>
          <w:lang w:val="uk-UA"/>
        </w:rPr>
      </w:pPr>
    </w:p>
    <w:p w:rsidR="003C78F3" w:rsidRPr="003C78F3" w:rsidRDefault="003C78F3" w:rsidP="003C78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C78F3" w:rsidRDefault="003C78F3" w:rsidP="003C78F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1630D" w:rsidRPr="003C78F3" w:rsidRDefault="00B1630D" w:rsidP="003C78F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C78F3" w:rsidRPr="003C78F3" w:rsidRDefault="003C78F3" w:rsidP="003C78F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C78F3" w:rsidRPr="003C78F3" w:rsidRDefault="003C78F3" w:rsidP="00D9145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3C78F3" w:rsidRPr="003C78F3" w:rsidSect="00107A2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>Черкаський селищний голова</w:t>
      </w: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C78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Ю</w:t>
      </w:r>
      <w:r w:rsidR="00D9145B">
        <w:rPr>
          <w:rFonts w:ascii="Times New Roman" w:eastAsia="Times New Roman" w:hAnsi="Times New Roman" w:cs="Times New Roman"/>
          <w:sz w:val="24"/>
          <w:szCs w:val="24"/>
          <w:lang w:val="uk-UA"/>
        </w:rPr>
        <w:t>рій</w:t>
      </w:r>
      <w:r w:rsidR="00D9145B" w:rsidRPr="00D91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F2F">
        <w:rPr>
          <w:rFonts w:ascii="Times New Roman" w:eastAsia="Times New Roman" w:hAnsi="Times New Roman" w:cs="Times New Roman"/>
          <w:sz w:val="24"/>
          <w:szCs w:val="24"/>
          <w:lang w:val="uk-UA"/>
        </w:rPr>
        <w:t>ТАРАН</w:t>
      </w:r>
      <w:bookmarkStart w:id="25" w:name="_GoBack"/>
      <w:bookmarkEnd w:id="25"/>
    </w:p>
    <w:p w:rsidR="0056076D" w:rsidRPr="00460B8B" w:rsidRDefault="0056076D" w:rsidP="0056076D">
      <w:pPr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szCs w:val="28"/>
          <w:lang w:val="uk-UA"/>
        </w:rPr>
      </w:pPr>
      <w:r w:rsidRPr="00460B8B">
        <w:rPr>
          <w:rFonts w:ascii="Times New Roman" w:eastAsia="Times New Roman" w:hAnsi="Times New Roman" w:cs="Times New Roman"/>
          <w:szCs w:val="28"/>
          <w:lang w:val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Cs w:val="28"/>
          <w:lang w:val="uk-UA"/>
        </w:rPr>
        <w:t>3</w:t>
      </w:r>
    </w:p>
    <w:p w:rsidR="0056076D" w:rsidRPr="00460B8B" w:rsidRDefault="0056076D" w:rsidP="0056076D">
      <w:pPr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szCs w:val="28"/>
          <w:lang w:val="uk-UA"/>
        </w:rPr>
      </w:pPr>
      <w:r w:rsidRPr="00460B8B">
        <w:rPr>
          <w:rFonts w:ascii="Times New Roman" w:eastAsia="Times New Roman" w:hAnsi="Times New Roman" w:cs="Times New Roman"/>
          <w:szCs w:val="28"/>
          <w:lang w:val="uk-UA"/>
        </w:rPr>
        <w:t xml:space="preserve">                                                                                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ab/>
        <w:t xml:space="preserve">до рішення </w:t>
      </w:r>
      <w:r w:rsidR="00B82C61">
        <w:rPr>
          <w:rFonts w:ascii="Times New Roman" w:eastAsia="Times New Roman" w:hAnsi="Times New Roman" w:cs="Times New Roman"/>
          <w:szCs w:val="28"/>
          <w:lang w:val="uk-UA"/>
        </w:rPr>
        <w:t xml:space="preserve">Черкаської 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 xml:space="preserve">селищної ради </w:t>
      </w:r>
    </w:p>
    <w:p w:rsidR="003C78F3" w:rsidRPr="0056076D" w:rsidRDefault="00D9145B" w:rsidP="003C78F3">
      <w:pPr>
        <w:tabs>
          <w:tab w:val="num" w:pos="360"/>
        </w:tabs>
        <w:spacing w:after="0" w:line="240" w:lineRule="auto"/>
        <w:ind w:left="424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Cs w:val="28"/>
          <w:lang w:val="uk-UA"/>
        </w:rPr>
        <w:tab/>
        <w:t xml:space="preserve">    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Cs w:val="28"/>
          <w:lang w:val="uk-UA"/>
        </w:rPr>
        <w:t xml:space="preserve"> 13.07.2021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>року</w:t>
      </w:r>
      <w:r w:rsidRPr="00460B8B">
        <w:rPr>
          <w:rFonts w:ascii="Times New Roman" w:eastAsia="Times New Roman" w:hAnsi="Times New Roman" w:cs="Times New Roman"/>
          <w:color w:val="FF0000"/>
          <w:szCs w:val="28"/>
          <w:lang w:val="uk-UA"/>
        </w:rPr>
        <w:t xml:space="preserve">  </w:t>
      </w:r>
      <w:r w:rsidRPr="00460B8B">
        <w:rPr>
          <w:rFonts w:ascii="Times New Roman" w:eastAsia="Times New Roman" w:hAnsi="Times New Roman" w:cs="Times New Roman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Cs w:val="28"/>
          <w:lang w:val="uk-UA"/>
        </w:rPr>
        <w:t xml:space="preserve"> 02-11/</w:t>
      </w:r>
      <w:r>
        <w:rPr>
          <w:rFonts w:ascii="Times New Roman" w:eastAsia="Times New Roman" w:hAnsi="Times New Roman" w:cs="Times New Roman"/>
          <w:szCs w:val="28"/>
          <w:lang w:val="en-US"/>
        </w:rPr>
        <w:t>VIII</w:t>
      </w:r>
    </w:p>
    <w:p w:rsidR="003C78F3" w:rsidRPr="003C78F3" w:rsidRDefault="003C78F3" w:rsidP="003C78F3">
      <w:pPr>
        <w:tabs>
          <w:tab w:val="num" w:pos="36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Cs w:val="24"/>
          <w:lang w:val="uk-UA"/>
        </w:rPr>
      </w:pPr>
    </w:p>
    <w:p w:rsidR="00C60C1B" w:rsidRPr="0019161D" w:rsidRDefault="00C60C1B" w:rsidP="00DF0D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16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DF0D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ОРЯДОК </w:t>
      </w:r>
    </w:p>
    <w:p w:rsidR="00DF0D75" w:rsidRDefault="00C60C1B" w:rsidP="00DF0D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916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сплати плати за землю</w:t>
      </w:r>
      <w:r w:rsidR="003054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Черкасько</w:t>
      </w:r>
      <w:r w:rsidRPr="0091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ї селищної ради</w:t>
      </w:r>
      <w:r w:rsidR="003054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C60C1B" w:rsidRDefault="002325D4" w:rsidP="00DF0D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325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територіальної громади</w:t>
      </w:r>
    </w:p>
    <w:p w:rsidR="00DF0D75" w:rsidRPr="003054BE" w:rsidRDefault="00DF0D75" w:rsidP="00DF0D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60C1B" w:rsidRDefault="00C60C1B" w:rsidP="00C60C1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C55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І. Загальні положення.</w:t>
      </w:r>
    </w:p>
    <w:p w:rsidR="00DF0D75" w:rsidRPr="00BC5555" w:rsidRDefault="00DF0D75" w:rsidP="00C60C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60C1B" w:rsidRPr="00BC5555" w:rsidRDefault="00C60C1B" w:rsidP="00C60C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55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1.1. </w:t>
      </w:r>
      <w:r w:rsidRPr="0019161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Порядок сплати плати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землю</w:t>
      </w:r>
      <w:r w:rsidR="00B163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території Черкаської</w:t>
      </w:r>
      <w:r w:rsidRPr="00BC55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селищної ради</w:t>
      </w:r>
      <w:r w:rsidR="000926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325D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об’єднаної територіальної громади</w:t>
      </w:r>
      <w:r w:rsidRPr="00BC55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Порядок</w:t>
      </w:r>
      <w:r w:rsidRPr="00BC5555">
        <w:rPr>
          <w:rFonts w:ascii="Times New Roman" w:hAnsi="Times New Roman" w:cs="Times New Roman"/>
          <w:color w:val="000000"/>
          <w:sz w:val="24"/>
          <w:szCs w:val="24"/>
          <w:lang w:val="uk-UA"/>
        </w:rPr>
        <w:t>), розроблено на підставі ст. 269 - 28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BC55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Податкового кодексу України та з урахуванням норм чинного законодавства України.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  <w:lang w:val="uk-UA"/>
        </w:rPr>
      </w:pPr>
      <w:r w:rsidRPr="00BC5555">
        <w:rPr>
          <w:color w:val="000000"/>
          <w:shd w:val="clear" w:color="auto" w:fill="FFFFFF"/>
          <w:lang w:val="uk-UA"/>
        </w:rPr>
        <w:t>1.2. Плата за землю -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</w:t>
      </w:r>
    </w:p>
    <w:p w:rsidR="00C60C1B" w:rsidRPr="00BC5555" w:rsidRDefault="00C60C1B" w:rsidP="00C60C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C555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ІІ. </w:t>
      </w:r>
      <w:r w:rsidRPr="00BC55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Платники земельного податку.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26" w:name="n11929"/>
      <w:bookmarkEnd w:id="26"/>
      <w:r w:rsidRPr="00BC5555">
        <w:rPr>
          <w:color w:val="000000"/>
          <w:lang w:val="uk-UA"/>
        </w:rPr>
        <w:t>2.1.</w:t>
      </w:r>
      <w:bookmarkStart w:id="27" w:name="n6751"/>
      <w:bookmarkEnd w:id="27"/>
      <w:r w:rsidRPr="00BC5555">
        <w:rPr>
          <w:color w:val="000000"/>
          <w:lang w:val="uk-UA"/>
        </w:rPr>
        <w:t xml:space="preserve"> Платниками податку є: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28" w:name="n6752"/>
      <w:bookmarkEnd w:id="28"/>
      <w:r w:rsidRPr="00BC5555">
        <w:rPr>
          <w:color w:val="000000"/>
          <w:lang w:val="uk-UA"/>
        </w:rPr>
        <w:t>2.1.1. власники земельних ділянок, земельних часток (паїв);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29" w:name="n6753"/>
      <w:bookmarkEnd w:id="29"/>
      <w:r w:rsidRPr="00BC5555">
        <w:rPr>
          <w:color w:val="000000"/>
          <w:lang w:val="uk-UA"/>
        </w:rPr>
        <w:t>2.1.2. землекористувачі.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C60C1B" w:rsidRPr="00BC5555" w:rsidRDefault="00C60C1B" w:rsidP="00C60C1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C55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IIІ. Об’єкти оподаткування земельним податком.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BC5555">
        <w:rPr>
          <w:color w:val="000000"/>
          <w:lang w:val="uk-UA"/>
        </w:rPr>
        <w:t>3.1.</w:t>
      </w:r>
      <w:bookmarkStart w:id="30" w:name="n6754"/>
      <w:bookmarkStart w:id="31" w:name="n6756"/>
      <w:bookmarkStart w:id="32" w:name="n11930"/>
      <w:bookmarkStart w:id="33" w:name="n6757"/>
      <w:bookmarkEnd w:id="30"/>
      <w:bookmarkEnd w:id="31"/>
      <w:bookmarkEnd w:id="32"/>
      <w:bookmarkEnd w:id="33"/>
      <w:r w:rsidRPr="00BC5555">
        <w:rPr>
          <w:color w:val="000000"/>
          <w:lang w:val="uk-UA"/>
        </w:rPr>
        <w:t xml:space="preserve"> Об'єктами оподаткування є: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34" w:name="n6758"/>
      <w:bookmarkEnd w:id="34"/>
      <w:r w:rsidRPr="00BC5555">
        <w:rPr>
          <w:color w:val="000000"/>
          <w:lang w:val="uk-UA"/>
        </w:rPr>
        <w:t>3.1.1. земельні ділянки, які перебувають у власності або користуванні;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35" w:name="n6759"/>
      <w:bookmarkEnd w:id="35"/>
      <w:r w:rsidRPr="00BC5555">
        <w:rPr>
          <w:color w:val="000000"/>
          <w:lang w:val="uk-UA"/>
        </w:rPr>
        <w:t>3.1.2. земельні частки (паї), які перебувають у власності.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36" w:name="n6760"/>
      <w:bookmarkEnd w:id="36"/>
      <w:r w:rsidRPr="00BC5555">
        <w:rPr>
          <w:b/>
          <w:bCs/>
          <w:color w:val="000000"/>
          <w:lang w:val="uk-UA"/>
        </w:rPr>
        <w:t>IV</w:t>
      </w:r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База оподаткування земельним податком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37" w:name="n11931"/>
      <w:bookmarkStart w:id="38" w:name="n6761"/>
      <w:bookmarkEnd w:id="37"/>
      <w:bookmarkEnd w:id="38"/>
      <w:r w:rsidRPr="00BC5555">
        <w:rPr>
          <w:color w:val="000000"/>
          <w:lang w:val="uk-UA"/>
        </w:rPr>
        <w:t>4.1. Базою оподаткування є: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39" w:name="n6762"/>
      <w:bookmarkEnd w:id="39"/>
      <w:r w:rsidRPr="00BC5555">
        <w:rPr>
          <w:color w:val="000000"/>
          <w:lang w:val="uk-UA"/>
        </w:rPr>
        <w:t>4.1.1. нормативна грошова оцінка земельних ділянок з урахуванням коефіцієнта індексації, визначеного відповідно до ст. 289 Податкового кодексу України;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40" w:name="n6763"/>
      <w:bookmarkEnd w:id="40"/>
      <w:r w:rsidRPr="00BC5555">
        <w:rPr>
          <w:color w:val="000000"/>
          <w:lang w:val="uk-UA"/>
        </w:rPr>
        <w:t>4.1.2. площа земельних ділянок, нормативну грошову оцінку яких не проведено.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41" w:name="n6764"/>
      <w:bookmarkEnd w:id="41"/>
      <w:r w:rsidRPr="00BC5555">
        <w:rPr>
          <w:color w:val="000000"/>
          <w:lang w:val="uk-UA"/>
        </w:rPr>
        <w:t>4.2. Рішення ради щодо нормативної грошової оцінки земельних ділянок, розташованих у межах селища, офіційно оприлюднюється до 15 липня року, що передує бюджетному періоду, в якому планується застосування нормативної грошової оцінки земель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42" w:name="n6765"/>
      <w:bookmarkStart w:id="43" w:name="n6771"/>
      <w:bookmarkEnd w:id="42"/>
      <w:bookmarkEnd w:id="43"/>
      <w:r w:rsidRPr="00BC5555">
        <w:rPr>
          <w:b/>
          <w:bCs/>
          <w:color w:val="000000"/>
          <w:lang w:val="uk-UA"/>
        </w:rPr>
        <w:t>V</w:t>
      </w:r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Оподаткування земельних ділянок, наданих на землях лісогосподарського призначення (незалежно від місцезнаходження), земельним податком</w:t>
      </w:r>
      <w:bookmarkStart w:id="44" w:name="n11932"/>
      <w:bookmarkStart w:id="45" w:name="n6772"/>
      <w:bookmarkEnd w:id="44"/>
      <w:bookmarkEnd w:id="45"/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 w:rsidRPr="00BC5555">
        <w:rPr>
          <w:color w:val="000000"/>
          <w:lang w:val="uk-UA"/>
        </w:rPr>
        <w:t xml:space="preserve">5.1. Податок за лісові землі </w:t>
      </w:r>
      <w:r>
        <w:rPr>
          <w:color w:val="000000"/>
          <w:lang w:val="uk-UA"/>
        </w:rPr>
        <w:t>із земельного податку та</w:t>
      </w:r>
      <w:r w:rsidRPr="00BC5555">
        <w:rPr>
          <w:color w:val="000000"/>
          <w:lang w:val="uk-UA"/>
        </w:rPr>
        <w:t xml:space="preserve"> рентної плати, що визначається податковим законодавством.</w:t>
      </w: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46" w:name="n11933"/>
      <w:bookmarkStart w:id="47" w:name="n6773"/>
      <w:bookmarkEnd w:id="46"/>
      <w:bookmarkEnd w:id="47"/>
      <w:r w:rsidRPr="00BC5555">
        <w:rPr>
          <w:color w:val="000000"/>
          <w:lang w:val="uk-UA"/>
        </w:rPr>
        <w:t xml:space="preserve">5.2. </w:t>
      </w:r>
      <w:r w:rsidRPr="004D5D78">
        <w:rPr>
          <w:color w:val="000000"/>
          <w:lang w:val="uk-UA"/>
        </w:rPr>
        <w:t xml:space="preserve">Ставки податку за один гектар нелісових земель, які надані у встановленому порядку та використовуються для потреб лісового господарства, встановлюються відповідно до статті 274 </w:t>
      </w:r>
      <w:r>
        <w:rPr>
          <w:color w:val="000000"/>
          <w:lang w:val="uk-UA"/>
        </w:rPr>
        <w:t>Податкового</w:t>
      </w:r>
      <w:r w:rsidRPr="004D5D78">
        <w:rPr>
          <w:color w:val="000000"/>
          <w:lang w:val="uk-UA"/>
        </w:rPr>
        <w:t xml:space="preserve"> Кодексу</w:t>
      </w:r>
      <w:r>
        <w:rPr>
          <w:color w:val="000000"/>
          <w:lang w:val="uk-UA"/>
        </w:rPr>
        <w:t xml:space="preserve"> України</w:t>
      </w:r>
      <w:r w:rsidRPr="004D5D78">
        <w:rPr>
          <w:color w:val="000000"/>
          <w:lang w:val="uk-UA"/>
        </w:rPr>
        <w:t>.</w:t>
      </w:r>
    </w:p>
    <w:p w:rsidR="00C60C1B" w:rsidRPr="0080639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5.3. </w:t>
      </w:r>
      <w:r w:rsidRPr="00806395">
        <w:rPr>
          <w:shd w:val="clear" w:color="auto" w:fill="FFFFFF"/>
        </w:rPr>
        <w:t xml:space="preserve">Ставки </w:t>
      </w:r>
      <w:proofErr w:type="spellStart"/>
      <w:r w:rsidRPr="00806395">
        <w:rPr>
          <w:shd w:val="clear" w:color="auto" w:fill="FFFFFF"/>
        </w:rPr>
        <w:t>податку</w:t>
      </w:r>
      <w:proofErr w:type="spellEnd"/>
      <w:r w:rsidRPr="00806395">
        <w:rPr>
          <w:shd w:val="clear" w:color="auto" w:fill="FFFFFF"/>
        </w:rPr>
        <w:t xml:space="preserve"> за один гектар </w:t>
      </w:r>
      <w:proofErr w:type="spellStart"/>
      <w:r w:rsidRPr="00806395">
        <w:rPr>
          <w:shd w:val="clear" w:color="auto" w:fill="FFFFFF"/>
        </w:rPr>
        <w:t>лісових</w:t>
      </w:r>
      <w:proofErr w:type="spellEnd"/>
      <w:r w:rsidRPr="00806395">
        <w:rPr>
          <w:shd w:val="clear" w:color="auto" w:fill="FFFFFF"/>
        </w:rPr>
        <w:t xml:space="preserve"> земель </w:t>
      </w:r>
      <w:proofErr w:type="spellStart"/>
      <w:r w:rsidRPr="00806395">
        <w:rPr>
          <w:shd w:val="clear" w:color="auto" w:fill="FFFFFF"/>
        </w:rPr>
        <w:t>встановлюються</w:t>
      </w:r>
      <w:proofErr w:type="spellEnd"/>
      <w:r w:rsidRPr="00806395">
        <w:rPr>
          <w:shd w:val="clear" w:color="auto" w:fill="FFFFFF"/>
        </w:rPr>
        <w:t xml:space="preserve"> </w:t>
      </w:r>
      <w:proofErr w:type="spellStart"/>
      <w:r w:rsidRPr="00806395">
        <w:rPr>
          <w:shd w:val="clear" w:color="auto" w:fill="FFFFFF"/>
        </w:rPr>
        <w:t>відповідно</w:t>
      </w:r>
      <w:proofErr w:type="spellEnd"/>
      <w:r w:rsidRPr="00806395">
        <w:rPr>
          <w:shd w:val="clear" w:color="auto" w:fill="FFFFFF"/>
        </w:rPr>
        <w:t xml:space="preserve"> до</w:t>
      </w:r>
      <w:r>
        <w:rPr>
          <w:shd w:val="clear" w:color="auto" w:fill="FFFFFF"/>
          <w:lang w:val="uk-UA"/>
        </w:rPr>
        <w:t xml:space="preserve"> </w:t>
      </w:r>
      <w:hyperlink r:id="rId10" w:anchor="n6776" w:history="1">
        <w:r w:rsidRPr="00806395">
          <w:rPr>
            <w:rStyle w:val="a8"/>
            <w:shd w:val="clear" w:color="auto" w:fill="FFFFFF"/>
          </w:rPr>
          <w:t>статей 274</w:t>
        </w:r>
      </w:hyperlink>
      <w:r>
        <w:rPr>
          <w:lang w:val="uk-UA"/>
        </w:rPr>
        <w:t xml:space="preserve"> </w:t>
      </w:r>
      <w:r w:rsidRPr="00806395">
        <w:rPr>
          <w:shd w:val="clear" w:color="auto" w:fill="FFFFFF"/>
        </w:rPr>
        <w:t>та</w:t>
      </w:r>
      <w:r>
        <w:rPr>
          <w:shd w:val="clear" w:color="auto" w:fill="FFFFFF"/>
          <w:lang w:val="uk-UA"/>
        </w:rPr>
        <w:t xml:space="preserve"> </w:t>
      </w:r>
      <w:hyperlink r:id="rId11" w:anchor="n6807" w:history="1">
        <w:r w:rsidRPr="00806395">
          <w:rPr>
            <w:rStyle w:val="a8"/>
            <w:shd w:val="clear" w:color="auto" w:fill="FFFFFF"/>
          </w:rPr>
          <w:t>277</w:t>
        </w:r>
      </w:hyperlink>
      <w:r>
        <w:rPr>
          <w:lang w:val="uk-UA"/>
        </w:rPr>
        <w:t xml:space="preserve"> </w:t>
      </w:r>
      <w:r w:rsidRPr="00806395">
        <w:rPr>
          <w:shd w:val="clear" w:color="auto" w:fill="FFFFFF"/>
        </w:rPr>
        <w:t xml:space="preserve"> </w:t>
      </w:r>
      <w:r>
        <w:rPr>
          <w:color w:val="000000"/>
          <w:lang w:val="uk-UA"/>
        </w:rPr>
        <w:t>Податкового</w:t>
      </w:r>
      <w:r w:rsidRPr="004D5D78">
        <w:rPr>
          <w:color w:val="000000"/>
          <w:lang w:val="uk-UA"/>
        </w:rPr>
        <w:t xml:space="preserve"> Кодексу</w:t>
      </w:r>
      <w:r>
        <w:rPr>
          <w:color w:val="000000"/>
          <w:lang w:val="uk-UA"/>
        </w:rPr>
        <w:t xml:space="preserve"> України</w:t>
      </w:r>
      <w:r w:rsidRPr="00806395">
        <w:rPr>
          <w:shd w:val="clear" w:color="auto" w:fill="FFFFFF"/>
        </w:rPr>
        <w:t>.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8"/>
          <w:szCs w:val="18"/>
          <w:lang w:val="uk-UA"/>
        </w:rPr>
      </w:pP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48" w:name="n11934"/>
      <w:bookmarkStart w:id="49" w:name="n6776"/>
      <w:bookmarkEnd w:id="48"/>
      <w:bookmarkEnd w:id="49"/>
      <w:r w:rsidRPr="00BC5555">
        <w:rPr>
          <w:b/>
          <w:bCs/>
          <w:color w:val="000000"/>
          <w:lang w:val="uk-UA"/>
        </w:rPr>
        <w:t>VІ</w:t>
      </w:r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Ставка земельного податку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8"/>
          <w:szCs w:val="18"/>
          <w:lang w:val="uk-UA"/>
        </w:rPr>
      </w:pPr>
    </w:p>
    <w:p w:rsidR="00C60C1B" w:rsidRPr="004D5D78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50" w:name="n11935"/>
      <w:bookmarkStart w:id="51" w:name="n6777"/>
      <w:bookmarkEnd w:id="50"/>
      <w:bookmarkEnd w:id="51"/>
      <w:r w:rsidRPr="004D5D78">
        <w:rPr>
          <w:color w:val="000000"/>
          <w:lang w:val="uk-UA"/>
        </w:rPr>
        <w:t>6.1.</w:t>
      </w:r>
      <w:r>
        <w:rPr>
          <w:color w:val="000000"/>
          <w:lang w:val="uk-UA"/>
        </w:rPr>
        <w:t xml:space="preserve"> Ставки земельного </w:t>
      </w:r>
      <w:r w:rsidRPr="002325D4">
        <w:rPr>
          <w:color w:val="000000"/>
          <w:lang w:val="uk-UA"/>
        </w:rPr>
        <w:t xml:space="preserve">податку </w:t>
      </w:r>
      <w:r>
        <w:rPr>
          <w:color w:val="000000"/>
          <w:lang w:val="uk-UA"/>
        </w:rPr>
        <w:t xml:space="preserve">на </w:t>
      </w:r>
      <w:r w:rsidR="00092677">
        <w:rPr>
          <w:color w:val="000000"/>
          <w:lang w:val="uk-UA"/>
        </w:rPr>
        <w:t>території Черкаської</w:t>
      </w:r>
      <w:r>
        <w:rPr>
          <w:color w:val="000000"/>
          <w:lang w:val="uk-UA"/>
        </w:rPr>
        <w:t xml:space="preserve"> селищної ради</w:t>
      </w:r>
      <w:r w:rsidR="00092677">
        <w:rPr>
          <w:color w:val="000000"/>
          <w:lang w:val="uk-UA"/>
        </w:rPr>
        <w:t xml:space="preserve"> </w:t>
      </w:r>
      <w:r w:rsidR="002325D4">
        <w:rPr>
          <w:bCs/>
          <w:lang w:val="uk-UA"/>
        </w:rPr>
        <w:t>об’єднаної територіальної громади</w:t>
      </w:r>
      <w:r w:rsidRPr="002325D4">
        <w:rPr>
          <w:color w:val="000000"/>
          <w:lang w:val="uk-UA"/>
        </w:rPr>
        <w:t xml:space="preserve"> встановлюються за рішенням </w:t>
      </w:r>
      <w:r w:rsidR="00092677">
        <w:rPr>
          <w:color w:val="000000"/>
          <w:lang w:val="uk-UA"/>
        </w:rPr>
        <w:t xml:space="preserve">Черкаської </w:t>
      </w:r>
      <w:r>
        <w:rPr>
          <w:color w:val="000000"/>
          <w:lang w:val="uk-UA"/>
        </w:rPr>
        <w:t>селищної</w:t>
      </w:r>
      <w:r w:rsidRPr="002325D4">
        <w:rPr>
          <w:color w:val="000000"/>
          <w:lang w:val="uk-UA"/>
        </w:rPr>
        <w:t xml:space="preserve"> ради</w:t>
      </w:r>
      <w:r w:rsidR="00092677">
        <w:rPr>
          <w:color w:val="000000"/>
          <w:lang w:val="uk-UA"/>
        </w:rPr>
        <w:t xml:space="preserve"> </w:t>
      </w:r>
      <w:r w:rsidRPr="002325D4">
        <w:rPr>
          <w:color w:val="000000"/>
          <w:lang w:val="uk-UA"/>
        </w:rPr>
        <w:t>згідно Додатку 1, у розмірі</w:t>
      </w:r>
      <w:r>
        <w:rPr>
          <w:color w:val="000000"/>
          <w:lang w:val="uk-UA"/>
        </w:rPr>
        <w:t>:</w:t>
      </w:r>
    </w:p>
    <w:p w:rsidR="00C60C1B" w:rsidRPr="0080639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691CD6">
        <w:rPr>
          <w:lang w:val="uk-UA"/>
        </w:rPr>
        <w:t>6.1.</w:t>
      </w:r>
      <w:r>
        <w:rPr>
          <w:lang w:val="uk-UA"/>
        </w:rPr>
        <w:t>1.</w:t>
      </w:r>
      <w:r w:rsidRPr="00691CD6">
        <w:rPr>
          <w:lang w:val="uk-UA"/>
        </w:rPr>
        <w:t xml:space="preserve"> </w:t>
      </w:r>
      <w:r w:rsidRPr="004D5D78">
        <w:rPr>
          <w:color w:val="000000"/>
          <w:shd w:val="clear" w:color="auto" w:fill="FFFFFF"/>
          <w:lang w:val="uk-UA"/>
        </w:rPr>
        <w:t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- не більше 1 відсотка від їх нормативної грошової оцінки, а для сільськогосподарських угідь - не менше 0,3 відсотка та не більше 1 відсотка від їх нормативної грошової оцінки</w:t>
      </w:r>
      <w:r>
        <w:rPr>
          <w:color w:val="000000"/>
          <w:shd w:val="clear" w:color="auto" w:fill="FFFFFF"/>
          <w:lang w:val="uk-UA"/>
        </w:rPr>
        <w:t xml:space="preserve">, </w:t>
      </w:r>
      <w:r w:rsidRPr="00806395">
        <w:rPr>
          <w:color w:val="000000"/>
          <w:shd w:val="clear" w:color="auto" w:fill="FFFFFF"/>
          <w:lang w:val="uk-UA"/>
        </w:rPr>
        <w:t>а для лісових земель - не більше 0,1 відсотка від їх нормативної грошової оцінки.</w:t>
      </w: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C5555">
        <w:rPr>
          <w:lang w:val="uk-UA"/>
        </w:rPr>
        <w:t>6.</w:t>
      </w:r>
      <w:r>
        <w:rPr>
          <w:lang w:val="uk-UA"/>
        </w:rPr>
        <w:t>1.</w:t>
      </w:r>
      <w:r w:rsidRPr="00BC5555">
        <w:rPr>
          <w:lang w:val="uk-UA"/>
        </w:rPr>
        <w:t xml:space="preserve">2. </w:t>
      </w:r>
      <w:r w:rsidRPr="00CB274A">
        <w:rPr>
          <w:color w:val="000000"/>
          <w:shd w:val="clear" w:color="auto" w:fill="FFFFFF"/>
          <w:lang w:val="uk-UA"/>
        </w:rPr>
        <w:t>Ставка податку встановлюється у розмірі не більше 12 відсотків від їх нормативної грошової оцінки за земельні ділянки, які перебувають у постійному користуванні суб’єктів господарювання (крім державної та комунальної форми власності).</w:t>
      </w:r>
      <w:r w:rsidRPr="00BC5555">
        <w:rPr>
          <w:lang w:val="uk-UA"/>
        </w:rPr>
        <w:t xml:space="preserve"> </w:t>
      </w:r>
    </w:p>
    <w:p w:rsidR="00C60C1B" w:rsidRPr="009D2C54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C5555">
        <w:rPr>
          <w:lang w:val="uk-UA"/>
        </w:rPr>
        <w:t>6.</w:t>
      </w:r>
      <w:r>
        <w:rPr>
          <w:lang w:val="uk-UA"/>
        </w:rPr>
        <w:t>1.</w:t>
      </w:r>
      <w:r w:rsidRPr="00BC5555">
        <w:rPr>
          <w:lang w:val="uk-UA"/>
        </w:rPr>
        <w:t xml:space="preserve">3. </w:t>
      </w:r>
      <w:r w:rsidRPr="00CB274A">
        <w:rPr>
          <w:color w:val="000000"/>
          <w:shd w:val="clear" w:color="auto" w:fill="FFFFFF"/>
          <w:lang w:val="uk-UA"/>
        </w:rPr>
        <w:t>Ставка податку за земельні ділянки, розташовані за межами населених пунктів,</w:t>
      </w:r>
      <w:r w:rsidRPr="003C7803">
        <w:rPr>
          <w:color w:val="000000"/>
          <w:sz w:val="16"/>
          <w:szCs w:val="16"/>
          <w:shd w:val="clear" w:color="auto" w:fill="FFFFFF"/>
          <w:lang w:val="uk-UA"/>
        </w:rPr>
        <w:t xml:space="preserve"> </w:t>
      </w:r>
      <w:r w:rsidRPr="003C7803">
        <w:rPr>
          <w:color w:val="000000"/>
          <w:shd w:val="clear" w:color="auto" w:fill="FFFFFF"/>
          <w:lang w:val="uk-UA"/>
        </w:rPr>
        <w:t>нормативну грошову оцінку яких не проведено</w:t>
      </w:r>
      <w:r>
        <w:rPr>
          <w:color w:val="000000"/>
          <w:shd w:val="clear" w:color="auto" w:fill="FFFFFF"/>
          <w:lang w:val="uk-UA"/>
        </w:rPr>
        <w:t>,</w:t>
      </w:r>
      <w:r w:rsidRPr="003C7803">
        <w:rPr>
          <w:color w:val="000000"/>
          <w:shd w:val="clear" w:color="auto" w:fill="FFFFFF"/>
          <w:lang w:val="uk-UA"/>
        </w:rPr>
        <w:t xml:space="preserve"> встановлюється у розмірі не</w:t>
      </w:r>
      <w:r w:rsidRPr="00CB274A">
        <w:rPr>
          <w:color w:val="000000"/>
          <w:shd w:val="clear" w:color="auto" w:fill="FFFFFF"/>
          <w:lang w:val="uk-UA"/>
        </w:rPr>
        <w:t xml:space="preserve"> більше 5 відсотків від нормативної грошової оцінки одиниці площі ріллі по </w:t>
      </w:r>
      <w:r>
        <w:rPr>
          <w:color w:val="000000"/>
          <w:shd w:val="clear" w:color="auto" w:fill="FFFFFF"/>
          <w:lang w:val="uk-UA"/>
        </w:rPr>
        <w:t>Дніпропетровській</w:t>
      </w:r>
      <w:r w:rsidRPr="00CB274A">
        <w:rPr>
          <w:color w:val="000000"/>
          <w:shd w:val="clear" w:color="auto" w:fill="FFFFFF"/>
          <w:lang w:val="uk-UA"/>
        </w:rPr>
        <w:t xml:space="preserve"> області, а для сільськогосподарських угідь - не менше 0,3 відсотка та не більше 5 відсотків від нормативної грошової оцінки одиниці площі ріллі по </w:t>
      </w:r>
      <w:r>
        <w:rPr>
          <w:color w:val="000000"/>
          <w:shd w:val="clear" w:color="auto" w:fill="FFFFFF"/>
          <w:lang w:val="uk-UA"/>
        </w:rPr>
        <w:t>Дніпропетровській</w:t>
      </w:r>
      <w:r w:rsidRPr="00CB274A">
        <w:rPr>
          <w:color w:val="000000"/>
          <w:shd w:val="clear" w:color="auto" w:fill="FFFFFF"/>
          <w:lang w:val="uk-UA"/>
        </w:rPr>
        <w:t xml:space="preserve"> області</w:t>
      </w:r>
      <w:r w:rsidRPr="009D2C54">
        <w:rPr>
          <w:color w:val="000000"/>
          <w:shd w:val="clear" w:color="auto" w:fill="FFFFFF"/>
          <w:lang w:val="uk-UA"/>
        </w:rPr>
        <w:t>, а для лісових земель - не більше 0,1 відсотка від нормативної грошової оцінки площі ріллі по</w:t>
      </w:r>
      <w:r>
        <w:rPr>
          <w:color w:val="000000"/>
          <w:shd w:val="clear" w:color="auto" w:fill="FFFFFF"/>
          <w:lang w:val="uk-UA"/>
        </w:rPr>
        <w:t xml:space="preserve"> Дніпропетровській</w:t>
      </w:r>
      <w:r w:rsidRPr="00CB274A">
        <w:rPr>
          <w:color w:val="000000"/>
          <w:shd w:val="clear" w:color="auto" w:fill="FFFFFF"/>
          <w:lang w:val="uk-UA"/>
        </w:rPr>
        <w:t xml:space="preserve"> області</w:t>
      </w:r>
    </w:p>
    <w:p w:rsidR="00C60C1B" w:rsidRPr="009D2C54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52" w:name="n11938"/>
      <w:bookmarkStart w:id="53" w:name="n6810"/>
      <w:bookmarkStart w:id="54" w:name="n6823"/>
      <w:bookmarkEnd w:id="52"/>
      <w:bookmarkEnd w:id="53"/>
      <w:bookmarkEnd w:id="54"/>
      <w:r w:rsidRPr="00BC5555">
        <w:rPr>
          <w:b/>
          <w:bCs/>
          <w:color w:val="000000"/>
          <w:lang w:val="uk-UA"/>
        </w:rPr>
        <w:t>VІІ</w:t>
      </w:r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Пільги щодо сплати земельного податку для фізичних та юридичних осіб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8"/>
          <w:szCs w:val="18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55" w:name="n11939"/>
      <w:bookmarkStart w:id="56" w:name="n6824"/>
      <w:bookmarkEnd w:id="55"/>
      <w:bookmarkEnd w:id="56"/>
      <w:r>
        <w:rPr>
          <w:color w:val="000000"/>
          <w:lang w:val="uk-UA"/>
        </w:rPr>
        <w:t>7</w:t>
      </w:r>
      <w:r w:rsidRPr="00BC5555">
        <w:rPr>
          <w:color w:val="000000"/>
          <w:lang w:val="uk-UA"/>
        </w:rPr>
        <w:t xml:space="preserve">.1. </w:t>
      </w:r>
      <w:r w:rsidR="00261E2D">
        <w:rPr>
          <w:color w:val="000000"/>
          <w:lang w:val="uk-UA"/>
        </w:rPr>
        <w:t xml:space="preserve">  </w:t>
      </w:r>
      <w:r w:rsidRPr="00BC5555">
        <w:rPr>
          <w:color w:val="000000"/>
          <w:lang w:val="uk-UA"/>
        </w:rPr>
        <w:t>Від сплати податку звільняються: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57" w:name="n6825"/>
      <w:bookmarkEnd w:id="57"/>
      <w:r>
        <w:rPr>
          <w:color w:val="000000"/>
          <w:lang w:val="uk-UA"/>
        </w:rPr>
        <w:t>7</w:t>
      </w:r>
      <w:r w:rsidRPr="00BC5555">
        <w:rPr>
          <w:color w:val="000000"/>
          <w:lang w:val="uk-UA"/>
        </w:rPr>
        <w:t>.1.1. Фізичні особи відповідно до статті 281 Податкового кодексу України;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58" w:name="n6826"/>
      <w:bookmarkEnd w:id="58"/>
      <w:r>
        <w:rPr>
          <w:color w:val="000000"/>
          <w:lang w:val="uk-UA"/>
        </w:rPr>
        <w:t>7</w:t>
      </w:r>
      <w:r w:rsidRPr="00BC5555">
        <w:rPr>
          <w:color w:val="000000"/>
          <w:lang w:val="uk-UA"/>
        </w:rPr>
        <w:t>.1.2. Юридичні особи відповідно до статті 282 Податкового кодексу України;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BC5555">
        <w:rPr>
          <w:color w:val="000000"/>
          <w:lang w:val="uk-UA"/>
        </w:rPr>
        <w:t>.1.3.</w:t>
      </w:r>
      <w:bookmarkStart w:id="59" w:name="n6837"/>
      <w:bookmarkStart w:id="60" w:name="n6838"/>
      <w:bookmarkEnd w:id="59"/>
      <w:bookmarkEnd w:id="60"/>
      <w:r w:rsidRPr="00BC5555">
        <w:rPr>
          <w:color w:val="000000"/>
          <w:lang w:val="uk-UA"/>
        </w:rPr>
        <w:t>Органи державної влади та органи місцевого самоврядування, які повністю утримуються за рахунок коштів державного або місцевих бюджетів.</w:t>
      </w:r>
      <w:bookmarkStart w:id="61" w:name="n11940"/>
      <w:bookmarkStart w:id="62" w:name="n6855"/>
      <w:bookmarkEnd w:id="61"/>
      <w:bookmarkEnd w:id="62"/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  <w:lang w:val="uk-UA"/>
        </w:rPr>
      </w:pP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val="uk-UA"/>
        </w:rPr>
      </w:pPr>
      <w:r w:rsidRPr="00BC5555">
        <w:rPr>
          <w:b/>
          <w:bCs/>
          <w:color w:val="000000"/>
          <w:lang w:val="uk-UA"/>
        </w:rPr>
        <w:t>VІІІ</w:t>
      </w:r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 xml:space="preserve">. </w:t>
      </w:r>
      <w:r w:rsidRPr="00BC5555">
        <w:rPr>
          <w:b/>
          <w:color w:val="000000"/>
          <w:lang w:val="uk-UA"/>
        </w:rPr>
        <w:t>Земельні ділянки, які не підлягають оподаткуванню земельним податком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8"/>
          <w:szCs w:val="18"/>
          <w:lang w:val="uk-UA"/>
        </w:rPr>
      </w:pP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63" w:name="n11947"/>
      <w:bookmarkStart w:id="64" w:name="n6856"/>
      <w:bookmarkEnd w:id="63"/>
      <w:bookmarkEnd w:id="64"/>
      <w:r>
        <w:rPr>
          <w:color w:val="000000"/>
          <w:lang w:val="uk-UA"/>
        </w:rPr>
        <w:t>8</w:t>
      </w:r>
      <w:r w:rsidRPr="00BC5555">
        <w:rPr>
          <w:color w:val="000000"/>
          <w:lang w:val="uk-UA"/>
        </w:rPr>
        <w:t>.1. Не сплачується податок за земельні ділянки відповідно до ст. 283 Податкового кодексу України.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  <w:lang w:val="uk-UA"/>
        </w:rPr>
      </w:pP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65" w:name="n6857"/>
      <w:bookmarkStart w:id="66" w:name="n11948"/>
      <w:bookmarkStart w:id="67" w:name="n6867"/>
      <w:bookmarkEnd w:id="65"/>
      <w:bookmarkEnd w:id="66"/>
      <w:bookmarkEnd w:id="67"/>
      <w:r w:rsidRPr="00BC5555">
        <w:rPr>
          <w:b/>
          <w:bCs/>
          <w:color w:val="000000"/>
          <w:lang w:val="uk-UA"/>
        </w:rPr>
        <w:t>І</w:t>
      </w:r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Х.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Особливості оподаткування платою за землю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8"/>
          <w:szCs w:val="18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68" w:name="n11950"/>
      <w:bookmarkStart w:id="69" w:name="n6868"/>
      <w:bookmarkEnd w:id="68"/>
      <w:bookmarkEnd w:id="69"/>
      <w:r>
        <w:rPr>
          <w:color w:val="000000"/>
          <w:lang w:val="uk-UA"/>
        </w:rPr>
        <w:t>9</w:t>
      </w:r>
      <w:r w:rsidR="00092677">
        <w:rPr>
          <w:color w:val="000000"/>
          <w:lang w:val="uk-UA"/>
        </w:rPr>
        <w:t>.1. Черкаська</w:t>
      </w:r>
      <w:r w:rsidRPr="00BC5555">
        <w:rPr>
          <w:color w:val="000000"/>
          <w:lang w:val="uk-UA"/>
        </w:rPr>
        <w:t xml:space="preserve"> селищна рада</w:t>
      </w:r>
      <w:r w:rsidR="00092677">
        <w:rPr>
          <w:color w:val="000000"/>
          <w:lang w:val="uk-UA"/>
        </w:rPr>
        <w:t xml:space="preserve"> </w:t>
      </w:r>
      <w:r w:rsidRPr="00BC5555">
        <w:rPr>
          <w:color w:val="000000"/>
          <w:lang w:val="uk-UA"/>
        </w:rPr>
        <w:t>встановлює ставки плати за землю та пільги щодо земельного податку, що сплачується на відповідній території.</w:t>
      </w:r>
      <w:bookmarkStart w:id="70" w:name="n11952"/>
      <w:bookmarkStart w:id="71" w:name="n6869"/>
      <w:bookmarkEnd w:id="70"/>
      <w:bookmarkEnd w:id="71"/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Pr="00BC5555">
        <w:rPr>
          <w:color w:val="000000"/>
          <w:lang w:val="uk-UA"/>
        </w:rPr>
        <w:t xml:space="preserve">.2. </w:t>
      </w:r>
      <w:r w:rsidR="00092677">
        <w:rPr>
          <w:color w:val="000000"/>
          <w:lang w:val="uk-UA"/>
        </w:rPr>
        <w:t>Черкаська</w:t>
      </w:r>
      <w:r w:rsidR="00092677" w:rsidRPr="00BC5555">
        <w:rPr>
          <w:color w:val="000000"/>
          <w:lang w:val="uk-UA"/>
        </w:rPr>
        <w:t xml:space="preserve"> селищна рада</w:t>
      </w:r>
      <w:r w:rsidR="00092677">
        <w:rPr>
          <w:color w:val="000000"/>
          <w:lang w:val="uk-UA"/>
        </w:rPr>
        <w:t xml:space="preserve"> </w:t>
      </w:r>
      <w:r w:rsidRPr="00BC5555">
        <w:rPr>
          <w:color w:val="000000"/>
          <w:lang w:val="uk-UA"/>
        </w:rPr>
        <w:t>до 25 грудня року, що передує звітному,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та/або фізичним особам</w:t>
      </w:r>
      <w:r>
        <w:rPr>
          <w:color w:val="000000"/>
          <w:lang w:val="uk-UA"/>
        </w:rPr>
        <w:t xml:space="preserve"> </w:t>
      </w:r>
      <w:r w:rsidRPr="00F67053">
        <w:rPr>
          <w:color w:val="000000"/>
          <w:lang w:val="uk-UA"/>
        </w:rPr>
        <w:t xml:space="preserve">за формою, затвердженою </w:t>
      </w:r>
      <w:r w:rsidRPr="0054172C">
        <w:rPr>
          <w:color w:val="000000"/>
          <w:lang w:val="uk-UA"/>
        </w:rPr>
        <w:t>Кабінетом Міністрів України</w:t>
      </w:r>
      <w:r w:rsidRPr="0054172C">
        <w:rPr>
          <w:rFonts w:ascii="Courier New" w:hAnsi="Courier New" w:cs="Courier New"/>
          <w:color w:val="000000"/>
          <w:sz w:val="21"/>
          <w:szCs w:val="21"/>
          <w:lang w:val="uk-UA"/>
        </w:rPr>
        <w:t>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2" w:name="n11953"/>
      <w:bookmarkStart w:id="73" w:name="n6870"/>
      <w:bookmarkEnd w:id="72"/>
      <w:bookmarkEnd w:id="73"/>
      <w:r w:rsidRPr="00BC5555">
        <w:rPr>
          <w:color w:val="000000"/>
          <w:lang w:val="uk-UA"/>
        </w:rPr>
        <w:t>Нові зміни щодо зазначеної інформації надаються до 1 числа першого місяця кварталу, що настає за звітним кварталом, у якому відбулися зазначені зміни.</w:t>
      </w:r>
      <w:bookmarkStart w:id="74" w:name="n6871"/>
      <w:bookmarkEnd w:id="74"/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Pr="00BC5555">
        <w:rPr>
          <w:color w:val="000000"/>
          <w:lang w:val="uk-UA"/>
        </w:rPr>
        <w:t>.3. Якщо право на пільгу у платника виникає протягом року, то він звільняється від сплати податку починаючи з місяця, що настає за місяцем, у якому виникло це право. У разі втрати права на пільгу протягом року податок сплачується починаючи з місяця, що настає за місяцем, у якому втрачено це право.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75" w:name="n6872"/>
      <w:bookmarkEnd w:id="75"/>
      <w:r>
        <w:rPr>
          <w:color w:val="000000"/>
          <w:lang w:val="uk-UA"/>
        </w:rPr>
        <w:t>9</w:t>
      </w:r>
      <w:r w:rsidRPr="00BC5555">
        <w:rPr>
          <w:color w:val="000000"/>
          <w:lang w:val="uk-UA"/>
        </w:rPr>
        <w:t>.4. 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6" w:name="n6873"/>
      <w:bookmarkEnd w:id="76"/>
      <w:r w:rsidRPr="00BC5555">
        <w:rPr>
          <w:color w:val="000000"/>
          <w:lang w:val="uk-UA"/>
        </w:rPr>
        <w:lastRenderedPageBreak/>
        <w:t>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 незалежно від форм власності і джерел фінансування.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8"/>
          <w:szCs w:val="18"/>
          <w:lang w:val="uk-UA"/>
        </w:rPr>
      </w:pP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77" w:name="n6874"/>
      <w:bookmarkStart w:id="78" w:name="n6875"/>
      <w:bookmarkEnd w:id="77"/>
      <w:bookmarkEnd w:id="78"/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Х.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Податковий період для плати за землю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8"/>
          <w:szCs w:val="18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79" w:name="n11951"/>
      <w:bookmarkStart w:id="80" w:name="n6876"/>
      <w:bookmarkEnd w:id="79"/>
      <w:bookmarkEnd w:id="80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0</w:t>
      </w:r>
      <w:r w:rsidRPr="00BC5555">
        <w:rPr>
          <w:color w:val="000000"/>
          <w:lang w:val="uk-UA"/>
        </w:rPr>
        <w:t>.1. Базовим податковим (звітним) періодом для плати за землю є календарний рік.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81" w:name="n6877"/>
      <w:bookmarkEnd w:id="81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0</w:t>
      </w:r>
      <w:r w:rsidRPr="00BC5555">
        <w:rPr>
          <w:color w:val="000000"/>
          <w:lang w:val="uk-UA"/>
        </w:rPr>
        <w:t>.2. Базовий податковий (звітний) рік починається 1 січня і закінчується 31 грудня того ж року (для новостворених підприємств та організацій, а також у зв'язку із набуттям права власності та/або користування на нові земельні ділянки може бути меншим 12 місяців).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rStyle w:val="rvts9"/>
          <w:b/>
          <w:bCs/>
          <w:color w:val="000000"/>
          <w:sz w:val="16"/>
          <w:szCs w:val="16"/>
          <w:bdr w:val="none" w:sz="0" w:space="0" w:color="auto" w:frame="1"/>
          <w:lang w:val="uk-UA"/>
        </w:rPr>
      </w:pPr>
      <w:bookmarkStart w:id="82" w:name="n6878"/>
      <w:bookmarkEnd w:id="82"/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ХІ.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Порядок обчислення плати за землю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83" w:name="n6879"/>
      <w:bookmarkEnd w:id="83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BC5555">
        <w:rPr>
          <w:color w:val="000000"/>
          <w:lang w:val="uk-UA"/>
        </w:rPr>
        <w:t>.1. Підставою для нарахування земельного податку є дані державного земельного кадастру.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84" w:name="n6880"/>
      <w:bookmarkStart w:id="85" w:name="n6881"/>
      <w:bookmarkStart w:id="86" w:name="n6882"/>
      <w:bookmarkEnd w:id="84"/>
      <w:bookmarkEnd w:id="85"/>
      <w:bookmarkEnd w:id="86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BC5555">
        <w:rPr>
          <w:color w:val="000000"/>
          <w:lang w:val="uk-UA"/>
        </w:rPr>
        <w:t>.2. Обчислення плати за землю проводиться відповідно до ст. 286 Податкового кодексу України.</w:t>
      </w: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87" w:name="n6899"/>
      <w:bookmarkStart w:id="88" w:name="n6900"/>
      <w:bookmarkEnd w:id="87"/>
      <w:bookmarkEnd w:id="88"/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ХІІ.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Строк сплати плати за землю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89" w:name="n6901"/>
      <w:bookmarkEnd w:id="89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BC5555">
        <w:rPr>
          <w:color w:val="000000"/>
          <w:lang w:val="uk-UA"/>
        </w:rPr>
        <w:t>.1. Власники землі та землекористувачі сплачують плату за землю з дня виникнення права власності або права користування земельною ділянкою у відповідності до ст. 287 Податкового кодексу України.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bCs/>
          <w:color w:val="000000"/>
          <w:sz w:val="16"/>
          <w:szCs w:val="16"/>
          <w:lang w:val="uk-UA"/>
        </w:rPr>
      </w:pPr>
      <w:bookmarkStart w:id="90" w:name="n6902"/>
      <w:bookmarkStart w:id="91" w:name="n6911"/>
      <w:bookmarkEnd w:id="90"/>
      <w:bookmarkEnd w:id="91"/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r w:rsidRPr="00BC5555">
        <w:rPr>
          <w:b/>
          <w:bCs/>
          <w:color w:val="000000"/>
          <w:lang w:val="uk-UA"/>
        </w:rPr>
        <w:t>ХIІІ</w:t>
      </w:r>
      <w:r w:rsidRPr="00BC5555">
        <w:rPr>
          <w:rStyle w:val="rvts9"/>
          <w:b/>
          <w:bCs/>
          <w:color w:val="000000"/>
          <w:bdr w:val="none" w:sz="0" w:space="0" w:color="auto" w:frame="1"/>
          <w:lang w:val="uk-UA"/>
        </w:rPr>
        <w:t>.</w:t>
      </w:r>
      <w:r w:rsidRPr="00BC5555">
        <w:rPr>
          <w:rStyle w:val="apple-converted-space"/>
          <w:b/>
          <w:color w:val="000000"/>
        </w:rPr>
        <w:t> </w:t>
      </w:r>
      <w:r w:rsidRPr="00BC5555">
        <w:rPr>
          <w:b/>
          <w:color w:val="000000"/>
          <w:lang w:val="uk-UA"/>
        </w:rPr>
        <w:t>Орендна плата</w:t>
      </w:r>
    </w:p>
    <w:p w:rsidR="00C60C1B" w:rsidRPr="003C7803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92" w:name="n6912"/>
      <w:bookmarkEnd w:id="92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3</w:t>
      </w:r>
      <w:r w:rsidRPr="00BC5555">
        <w:rPr>
          <w:color w:val="000000"/>
          <w:lang w:val="uk-UA"/>
        </w:rPr>
        <w:t>.1. Підставою для нарахування орендної плати за земельну ділянку є договір оренди такої земельної ділянки.</w:t>
      </w:r>
    </w:p>
    <w:p w:rsidR="00C60C1B" w:rsidRDefault="0026132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3" w:name="n11958"/>
      <w:bookmarkStart w:id="94" w:name="n6913"/>
      <w:bookmarkEnd w:id="93"/>
      <w:bookmarkEnd w:id="94"/>
      <w:r>
        <w:rPr>
          <w:color w:val="000000"/>
          <w:lang w:val="uk-UA"/>
        </w:rPr>
        <w:t>Черкаська</w:t>
      </w:r>
      <w:r w:rsidRPr="00BC5555">
        <w:rPr>
          <w:color w:val="000000"/>
          <w:lang w:val="uk-UA"/>
        </w:rPr>
        <w:t xml:space="preserve"> селищна рада</w:t>
      </w:r>
      <w:r w:rsidR="00C60C1B" w:rsidRPr="00BC5555">
        <w:rPr>
          <w:color w:val="000000"/>
          <w:lang w:val="uk-UA"/>
        </w:rPr>
        <w:t>, до 1 лютого подає контролюючому органу за місцезнаходженням земельної ділянки переліки орендарів, з якими укладено договори оренди землі на поточний рік, та інформує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C60C1B" w:rsidRPr="00A14ECD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A14ECD">
        <w:rPr>
          <w:color w:val="000000"/>
        </w:rPr>
        <w:t xml:space="preserve">Форма </w:t>
      </w:r>
      <w:proofErr w:type="spellStart"/>
      <w:r w:rsidRPr="00A14ECD">
        <w:rPr>
          <w:color w:val="000000"/>
        </w:rPr>
        <w:t>надання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інформації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затверджується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центральним</w:t>
      </w:r>
      <w:proofErr w:type="spellEnd"/>
      <w:r w:rsidRPr="00A14ECD">
        <w:rPr>
          <w:color w:val="000000"/>
        </w:rPr>
        <w:t xml:space="preserve"> органом </w:t>
      </w:r>
      <w:proofErr w:type="spellStart"/>
      <w:r w:rsidRPr="00A14ECD">
        <w:rPr>
          <w:color w:val="000000"/>
        </w:rPr>
        <w:t>виконавчої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влади</w:t>
      </w:r>
      <w:proofErr w:type="spellEnd"/>
      <w:r w:rsidRPr="00A14ECD">
        <w:rPr>
          <w:color w:val="000000"/>
        </w:rPr>
        <w:t xml:space="preserve">, </w:t>
      </w:r>
      <w:proofErr w:type="spellStart"/>
      <w:r w:rsidRPr="00A14ECD">
        <w:rPr>
          <w:color w:val="000000"/>
        </w:rPr>
        <w:t>що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забезпечує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формування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державної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фінансової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політики</w:t>
      </w:r>
      <w:proofErr w:type="spellEnd"/>
      <w:r w:rsidRPr="00A14ECD">
        <w:rPr>
          <w:color w:val="000000"/>
        </w:rPr>
        <w:t>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5" w:name="n14399"/>
      <w:bookmarkEnd w:id="95"/>
      <w:proofErr w:type="spellStart"/>
      <w:r w:rsidRPr="00A14ECD">
        <w:rPr>
          <w:color w:val="000000"/>
        </w:rPr>
        <w:t>Договір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оренди</w:t>
      </w:r>
      <w:proofErr w:type="spellEnd"/>
      <w:r w:rsidRPr="00A14ECD">
        <w:rPr>
          <w:color w:val="000000"/>
        </w:rPr>
        <w:t xml:space="preserve"> земель </w:t>
      </w:r>
      <w:proofErr w:type="spellStart"/>
      <w:r w:rsidRPr="00A14ECD">
        <w:rPr>
          <w:color w:val="000000"/>
        </w:rPr>
        <w:t>державної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і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комунальної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власності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укладається</w:t>
      </w:r>
      <w:proofErr w:type="spellEnd"/>
      <w:r w:rsidRPr="00A14ECD">
        <w:rPr>
          <w:color w:val="000000"/>
        </w:rPr>
        <w:t xml:space="preserve"> за типовою формою, </w:t>
      </w:r>
      <w:proofErr w:type="spellStart"/>
      <w:r w:rsidRPr="00A14ECD">
        <w:rPr>
          <w:color w:val="000000"/>
        </w:rPr>
        <w:t>затвердженою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Кабінетом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Міністрів</w:t>
      </w:r>
      <w:proofErr w:type="spellEnd"/>
      <w:r w:rsidRPr="00A14ECD">
        <w:rPr>
          <w:color w:val="000000"/>
        </w:rPr>
        <w:t xml:space="preserve"> </w:t>
      </w:r>
      <w:proofErr w:type="spellStart"/>
      <w:r w:rsidRPr="00A14ECD">
        <w:rPr>
          <w:color w:val="000000"/>
        </w:rPr>
        <w:t>України</w:t>
      </w:r>
      <w:proofErr w:type="spellEnd"/>
      <w:r w:rsidRPr="00A14ECD">
        <w:rPr>
          <w:color w:val="000000"/>
        </w:rPr>
        <w:t>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96" w:name="n11960"/>
      <w:bookmarkStart w:id="97" w:name="n6914"/>
      <w:bookmarkEnd w:id="96"/>
      <w:bookmarkEnd w:id="97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3</w:t>
      </w:r>
      <w:r w:rsidRPr="00BC5555">
        <w:rPr>
          <w:color w:val="000000"/>
          <w:lang w:val="uk-UA"/>
        </w:rPr>
        <w:t>.2. Платником орендної плати є орендар земельної ділянки.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98" w:name="n6915"/>
      <w:bookmarkEnd w:id="98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3</w:t>
      </w:r>
      <w:r w:rsidRPr="00BC5555">
        <w:rPr>
          <w:color w:val="000000"/>
          <w:lang w:val="uk-UA"/>
        </w:rPr>
        <w:t>.3. Об'єктом оподаткування є земельна ділянка, надана в оренду.</w:t>
      </w:r>
    </w:p>
    <w:p w:rsidR="00C60C1B" w:rsidRPr="00721E12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99" w:name="n6916"/>
      <w:bookmarkEnd w:id="99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3</w:t>
      </w:r>
      <w:r w:rsidRPr="00BC5555">
        <w:rPr>
          <w:color w:val="000000"/>
          <w:lang w:val="uk-UA"/>
        </w:rPr>
        <w:t>.4. Розмір та умови внесення орендної плати встановлюються у договорі оренди між орендодавцем (власником) і орендарем.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100" w:name="n6917"/>
      <w:bookmarkEnd w:id="100"/>
      <w:r w:rsidRPr="00721E12">
        <w:rPr>
          <w:color w:val="000000"/>
          <w:lang w:val="uk-UA"/>
        </w:rPr>
        <w:t xml:space="preserve">13.5. Розмір орендної плати встановлюється у договорі оренди, але річна сума платежу встановлюється  у розмірі </w:t>
      </w:r>
      <w:r w:rsidRPr="00721E12">
        <w:rPr>
          <w:b/>
          <w:color w:val="000000"/>
          <w:u w:val="single"/>
          <w:lang w:val="uk-UA"/>
        </w:rPr>
        <w:t xml:space="preserve">10 </w:t>
      </w:r>
      <w:bookmarkStart w:id="101" w:name="n11962"/>
      <w:bookmarkEnd w:id="101"/>
      <w:r w:rsidRPr="00721E12">
        <w:rPr>
          <w:b/>
          <w:color w:val="000000"/>
          <w:u w:val="single"/>
          <w:lang w:val="uk-UA"/>
        </w:rPr>
        <w:t>відсотків</w:t>
      </w:r>
      <w:r w:rsidRPr="00721E12">
        <w:rPr>
          <w:color w:val="000000"/>
          <w:lang w:val="uk-UA"/>
        </w:rPr>
        <w:t xml:space="preserve"> нормативної грошової оцінки;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102" w:name="n11963"/>
      <w:bookmarkStart w:id="103" w:name="n6927"/>
      <w:bookmarkEnd w:id="102"/>
      <w:bookmarkEnd w:id="103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3</w:t>
      </w:r>
      <w:r w:rsidRPr="00BC5555">
        <w:rPr>
          <w:color w:val="000000"/>
          <w:lang w:val="uk-UA"/>
        </w:rPr>
        <w:t>.6. Плата за суборенду земельних ділянок не може перевищувати орендної плати.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104" w:name="n6928"/>
      <w:bookmarkEnd w:id="104"/>
      <w:r w:rsidRPr="00BC5555">
        <w:rPr>
          <w:color w:val="000000"/>
          <w:lang w:val="uk-UA"/>
        </w:rPr>
        <w:t>1</w:t>
      </w:r>
      <w:r>
        <w:rPr>
          <w:color w:val="000000"/>
          <w:lang w:val="uk-UA"/>
        </w:rPr>
        <w:t>3</w:t>
      </w:r>
      <w:r w:rsidRPr="00BC5555">
        <w:rPr>
          <w:color w:val="000000"/>
          <w:lang w:val="uk-UA"/>
        </w:rPr>
        <w:t xml:space="preserve">.7. Податковий період, порядок обчислення орендної плати, строк сплати та порядок її зарахування до бюджетів застосовується відповідно до </w:t>
      </w:r>
      <w:r w:rsidRPr="00BC5555">
        <w:rPr>
          <w:lang w:val="uk-UA"/>
        </w:rPr>
        <w:t xml:space="preserve">вимог </w:t>
      </w:r>
      <w:hyperlink r:id="rId12" w:anchor="n6875" w:history="1">
        <w:r w:rsidRPr="00BC5555">
          <w:rPr>
            <w:rStyle w:val="a8"/>
            <w:bdr w:val="none" w:sz="0" w:space="0" w:color="auto" w:frame="1"/>
            <w:lang w:val="uk-UA"/>
          </w:rPr>
          <w:t>статей 285-287</w:t>
        </w:r>
      </w:hyperlink>
      <w:r w:rsidRPr="00BC5555">
        <w:rPr>
          <w:lang w:val="uk-UA"/>
        </w:rPr>
        <w:t xml:space="preserve"> Податкового кодексу України</w:t>
      </w:r>
      <w:r w:rsidRPr="00BC5555">
        <w:rPr>
          <w:color w:val="000000"/>
          <w:lang w:val="uk-UA"/>
        </w:rPr>
        <w:t>.</w:t>
      </w:r>
    </w:p>
    <w:p w:rsidR="00C60C1B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3054BE" w:rsidRDefault="003054BE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3054BE" w:rsidRPr="003054BE" w:rsidRDefault="003054BE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3054BE" w:rsidRPr="003054BE" w:rsidRDefault="00D9145B" w:rsidP="00D9145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Черкаський с</w:t>
      </w:r>
      <w:r w:rsidR="00197EF5">
        <w:rPr>
          <w:color w:val="000000"/>
          <w:lang w:val="uk-UA"/>
        </w:rPr>
        <w:t>елищний</w:t>
      </w:r>
      <w:r w:rsidR="003054BE" w:rsidRPr="003054BE">
        <w:rPr>
          <w:color w:val="000000"/>
          <w:lang w:val="uk-UA"/>
        </w:rPr>
        <w:t xml:space="preserve"> голова</w:t>
      </w:r>
      <w:r w:rsidR="003054BE">
        <w:rPr>
          <w:color w:val="000000"/>
          <w:lang w:val="uk-UA"/>
        </w:rPr>
        <w:t xml:space="preserve">                                                </w:t>
      </w:r>
      <w:r w:rsidR="008F5F3F">
        <w:rPr>
          <w:color w:val="000000"/>
          <w:lang w:val="uk-UA"/>
        </w:rPr>
        <w:t xml:space="preserve">              </w:t>
      </w:r>
      <w:r w:rsidR="003054BE">
        <w:rPr>
          <w:color w:val="000000"/>
          <w:lang w:val="uk-UA"/>
        </w:rPr>
        <w:t xml:space="preserve">         Ю</w:t>
      </w:r>
      <w:r>
        <w:rPr>
          <w:color w:val="000000"/>
          <w:lang w:val="uk-UA"/>
        </w:rPr>
        <w:t xml:space="preserve">рій </w:t>
      </w:r>
      <w:r w:rsidR="003054BE">
        <w:rPr>
          <w:color w:val="000000"/>
          <w:lang w:val="uk-UA"/>
        </w:rPr>
        <w:t>ТАРАН</w:t>
      </w:r>
    </w:p>
    <w:p w:rsidR="00C60C1B" w:rsidRPr="00BC5555" w:rsidRDefault="00C60C1B" w:rsidP="00C60C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C60C1B" w:rsidRDefault="00C60C1B" w:rsidP="00C60C1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bookmarkStart w:id="105" w:name="n6929"/>
      <w:bookmarkEnd w:id="105"/>
    </w:p>
    <w:p w:rsidR="00341DD4" w:rsidRPr="00C60C1B" w:rsidRDefault="00341DD4">
      <w:pPr>
        <w:rPr>
          <w:lang w:val="uk-UA"/>
        </w:rPr>
      </w:pPr>
    </w:p>
    <w:sectPr w:rsidR="00341DD4" w:rsidRPr="00C60C1B" w:rsidSect="00107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9D"/>
    <w:multiLevelType w:val="hybridMultilevel"/>
    <w:tmpl w:val="41B06230"/>
    <w:lvl w:ilvl="0" w:tplc="BF2A2B5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832A19"/>
    <w:multiLevelType w:val="hybridMultilevel"/>
    <w:tmpl w:val="1D4ADEF8"/>
    <w:lvl w:ilvl="0" w:tplc="D0062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86132"/>
    <w:multiLevelType w:val="hybridMultilevel"/>
    <w:tmpl w:val="627490BC"/>
    <w:lvl w:ilvl="0" w:tplc="70A02C5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D0616F"/>
    <w:multiLevelType w:val="multilevel"/>
    <w:tmpl w:val="354C05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145306E"/>
    <w:multiLevelType w:val="singleLevel"/>
    <w:tmpl w:val="0576E10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1B3B6B"/>
    <w:multiLevelType w:val="hybridMultilevel"/>
    <w:tmpl w:val="ABFC5C54"/>
    <w:lvl w:ilvl="0" w:tplc="D868D1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5F1ECA"/>
    <w:multiLevelType w:val="multilevel"/>
    <w:tmpl w:val="36304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9FC7C4A"/>
    <w:multiLevelType w:val="hybridMultilevel"/>
    <w:tmpl w:val="A3B24F12"/>
    <w:lvl w:ilvl="0" w:tplc="71A43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F97A31"/>
    <w:multiLevelType w:val="hybridMultilevel"/>
    <w:tmpl w:val="D17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1B24"/>
    <w:multiLevelType w:val="multilevel"/>
    <w:tmpl w:val="AA2040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42A0BF9"/>
    <w:multiLevelType w:val="multilevel"/>
    <w:tmpl w:val="5A18C7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45055BC"/>
    <w:multiLevelType w:val="multilevel"/>
    <w:tmpl w:val="492C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A7042"/>
    <w:multiLevelType w:val="hybridMultilevel"/>
    <w:tmpl w:val="D26285AA"/>
    <w:lvl w:ilvl="0" w:tplc="CCA2D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7A0582"/>
    <w:multiLevelType w:val="hybridMultilevel"/>
    <w:tmpl w:val="14A2FA1A"/>
    <w:lvl w:ilvl="0" w:tplc="D54A389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D555755"/>
    <w:multiLevelType w:val="multilevel"/>
    <w:tmpl w:val="492C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B430B"/>
    <w:multiLevelType w:val="hybridMultilevel"/>
    <w:tmpl w:val="03D08114"/>
    <w:lvl w:ilvl="0" w:tplc="0419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C29BC"/>
    <w:multiLevelType w:val="multilevel"/>
    <w:tmpl w:val="584253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2756448"/>
    <w:multiLevelType w:val="hybridMultilevel"/>
    <w:tmpl w:val="F4D41F8E"/>
    <w:lvl w:ilvl="0" w:tplc="36DAA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2652A"/>
    <w:multiLevelType w:val="hybridMultilevel"/>
    <w:tmpl w:val="469054EC"/>
    <w:lvl w:ilvl="0" w:tplc="F588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C1938"/>
    <w:multiLevelType w:val="hybridMultilevel"/>
    <w:tmpl w:val="B55866D4"/>
    <w:lvl w:ilvl="0" w:tplc="ADDA1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A70B7"/>
    <w:multiLevelType w:val="hybridMultilevel"/>
    <w:tmpl w:val="AB5A33D8"/>
    <w:lvl w:ilvl="0" w:tplc="C2E69C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F25B5"/>
    <w:multiLevelType w:val="hybridMultilevel"/>
    <w:tmpl w:val="3CC22E5C"/>
    <w:lvl w:ilvl="0" w:tplc="2840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77A11"/>
    <w:multiLevelType w:val="hybridMultilevel"/>
    <w:tmpl w:val="EC7E313E"/>
    <w:lvl w:ilvl="0" w:tplc="F588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7C5F04"/>
    <w:multiLevelType w:val="hybridMultilevel"/>
    <w:tmpl w:val="048CB254"/>
    <w:lvl w:ilvl="0" w:tplc="F368A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F20C7"/>
    <w:multiLevelType w:val="hybridMultilevel"/>
    <w:tmpl w:val="4EB86C0E"/>
    <w:lvl w:ilvl="0" w:tplc="33EA16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4C0"/>
    <w:multiLevelType w:val="hybridMultilevel"/>
    <w:tmpl w:val="290290E4"/>
    <w:lvl w:ilvl="0" w:tplc="55E21C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E0F70"/>
    <w:multiLevelType w:val="multilevel"/>
    <w:tmpl w:val="2D6A994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A1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3651FC1"/>
    <w:multiLevelType w:val="singleLevel"/>
    <w:tmpl w:val="0576E10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1609EA"/>
    <w:multiLevelType w:val="hybridMultilevel"/>
    <w:tmpl w:val="20EE9656"/>
    <w:lvl w:ilvl="0" w:tplc="D55269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F2877"/>
    <w:multiLevelType w:val="hybridMultilevel"/>
    <w:tmpl w:val="D1AA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6135"/>
    <w:multiLevelType w:val="hybridMultilevel"/>
    <w:tmpl w:val="B8A07B14"/>
    <w:lvl w:ilvl="0" w:tplc="9AFC28E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403EFE"/>
    <w:multiLevelType w:val="multilevel"/>
    <w:tmpl w:val="DAA8D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686371AB"/>
    <w:multiLevelType w:val="hybridMultilevel"/>
    <w:tmpl w:val="56208E86"/>
    <w:lvl w:ilvl="0" w:tplc="F14A5D3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35298D"/>
    <w:multiLevelType w:val="hybridMultilevel"/>
    <w:tmpl w:val="78FCC488"/>
    <w:lvl w:ilvl="0" w:tplc="CD62AA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75C1E"/>
    <w:multiLevelType w:val="hybridMultilevel"/>
    <w:tmpl w:val="28E09510"/>
    <w:lvl w:ilvl="0" w:tplc="8A660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353EE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9257E"/>
    <w:multiLevelType w:val="multilevel"/>
    <w:tmpl w:val="4796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7DB5B01"/>
    <w:multiLevelType w:val="hybridMultilevel"/>
    <w:tmpl w:val="A7C836F8"/>
    <w:lvl w:ilvl="0" w:tplc="1DD837B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7C5956"/>
    <w:multiLevelType w:val="hybridMultilevel"/>
    <w:tmpl w:val="EAA44476"/>
    <w:lvl w:ilvl="0" w:tplc="8EEA34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656E8"/>
    <w:multiLevelType w:val="multilevel"/>
    <w:tmpl w:val="BEBA8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D3F29C1"/>
    <w:multiLevelType w:val="hybridMultilevel"/>
    <w:tmpl w:val="01D22BA2"/>
    <w:lvl w:ilvl="0" w:tplc="E78EFA9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34"/>
  </w:num>
  <w:num w:numId="5">
    <w:abstractNumId w:val="10"/>
  </w:num>
  <w:num w:numId="6">
    <w:abstractNumId w:val="38"/>
  </w:num>
  <w:num w:numId="7">
    <w:abstractNumId w:val="16"/>
  </w:num>
  <w:num w:numId="8">
    <w:abstractNumId w:val="9"/>
  </w:num>
  <w:num w:numId="9">
    <w:abstractNumId w:val="3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8"/>
  </w:num>
  <w:num w:numId="16">
    <w:abstractNumId w:val="4"/>
  </w:num>
  <w:num w:numId="17">
    <w:abstractNumId w:val="3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36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7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5"/>
  </w:num>
  <w:num w:numId="31">
    <w:abstractNumId w:val="40"/>
  </w:num>
  <w:num w:numId="32">
    <w:abstractNumId w:val="31"/>
  </w:num>
  <w:num w:numId="33">
    <w:abstractNumId w:val="37"/>
  </w:num>
  <w:num w:numId="34">
    <w:abstractNumId w:val="20"/>
  </w:num>
  <w:num w:numId="35">
    <w:abstractNumId w:val="19"/>
  </w:num>
  <w:num w:numId="36">
    <w:abstractNumId w:val="22"/>
  </w:num>
  <w:num w:numId="37">
    <w:abstractNumId w:val="30"/>
  </w:num>
  <w:num w:numId="38">
    <w:abstractNumId w:val="12"/>
  </w:num>
  <w:num w:numId="39">
    <w:abstractNumId w:val="24"/>
  </w:num>
  <w:num w:numId="40">
    <w:abstractNumId w:val="29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3C78F3"/>
    <w:rsid w:val="00034415"/>
    <w:rsid w:val="00067511"/>
    <w:rsid w:val="00092677"/>
    <w:rsid w:val="000B08EE"/>
    <w:rsid w:val="00107A22"/>
    <w:rsid w:val="00164F2E"/>
    <w:rsid w:val="00197EF5"/>
    <w:rsid w:val="001D1B5E"/>
    <w:rsid w:val="001F6D08"/>
    <w:rsid w:val="002325D4"/>
    <w:rsid w:val="0026132B"/>
    <w:rsid w:val="00261E2D"/>
    <w:rsid w:val="002D7325"/>
    <w:rsid w:val="003054BE"/>
    <w:rsid w:val="0031304E"/>
    <w:rsid w:val="00323789"/>
    <w:rsid w:val="00341DD4"/>
    <w:rsid w:val="003C78F3"/>
    <w:rsid w:val="003E11CF"/>
    <w:rsid w:val="00437585"/>
    <w:rsid w:val="004535B5"/>
    <w:rsid w:val="004A1CE7"/>
    <w:rsid w:val="004A4CD3"/>
    <w:rsid w:val="004E57DA"/>
    <w:rsid w:val="0056076D"/>
    <w:rsid w:val="005C5F0F"/>
    <w:rsid w:val="006551F7"/>
    <w:rsid w:val="006775E8"/>
    <w:rsid w:val="006836AB"/>
    <w:rsid w:val="00690692"/>
    <w:rsid w:val="00690853"/>
    <w:rsid w:val="006A0E9B"/>
    <w:rsid w:val="006C38F9"/>
    <w:rsid w:val="006C6A01"/>
    <w:rsid w:val="006D2620"/>
    <w:rsid w:val="007150FC"/>
    <w:rsid w:val="007525E0"/>
    <w:rsid w:val="007B3111"/>
    <w:rsid w:val="00880806"/>
    <w:rsid w:val="008F5F3F"/>
    <w:rsid w:val="009132EC"/>
    <w:rsid w:val="00955D30"/>
    <w:rsid w:val="0097431A"/>
    <w:rsid w:val="009C60EA"/>
    <w:rsid w:val="009D25C1"/>
    <w:rsid w:val="009E4035"/>
    <w:rsid w:val="009F3C86"/>
    <w:rsid w:val="00A457CE"/>
    <w:rsid w:val="00AE79C7"/>
    <w:rsid w:val="00B1630D"/>
    <w:rsid w:val="00B666F2"/>
    <w:rsid w:val="00B82C61"/>
    <w:rsid w:val="00BA490A"/>
    <w:rsid w:val="00C60C1B"/>
    <w:rsid w:val="00C87098"/>
    <w:rsid w:val="00C953B7"/>
    <w:rsid w:val="00CA222A"/>
    <w:rsid w:val="00CE57D7"/>
    <w:rsid w:val="00D61788"/>
    <w:rsid w:val="00D9145B"/>
    <w:rsid w:val="00DA7AB7"/>
    <w:rsid w:val="00DF0D75"/>
    <w:rsid w:val="00DF4D63"/>
    <w:rsid w:val="00E00D12"/>
    <w:rsid w:val="00E15401"/>
    <w:rsid w:val="00E20F2F"/>
    <w:rsid w:val="00E27F51"/>
    <w:rsid w:val="00E3160B"/>
    <w:rsid w:val="00E42718"/>
    <w:rsid w:val="00EC6E48"/>
    <w:rsid w:val="00F066CD"/>
    <w:rsid w:val="00F51947"/>
    <w:rsid w:val="00F53100"/>
    <w:rsid w:val="00F57046"/>
    <w:rsid w:val="00F5733F"/>
    <w:rsid w:val="00F8080F"/>
    <w:rsid w:val="00F8569F"/>
    <w:rsid w:val="00FA7A9C"/>
    <w:rsid w:val="00FE7616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B7"/>
  </w:style>
  <w:style w:type="paragraph" w:styleId="1">
    <w:name w:val="heading 1"/>
    <w:basedOn w:val="a"/>
    <w:next w:val="a"/>
    <w:link w:val="10"/>
    <w:qFormat/>
    <w:rsid w:val="003C78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C78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3C78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78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78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78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8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C78F3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C78F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C78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C78F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C78F3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3C7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C78F3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3C78F3"/>
    <w:pPr>
      <w:ind w:left="720"/>
      <w:contextualSpacing/>
    </w:pPr>
  </w:style>
  <w:style w:type="paragraph" w:customStyle="1" w:styleId="11">
    <w:name w:val="1"/>
    <w:basedOn w:val="a"/>
    <w:rsid w:val="003C78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3C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78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8F3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C78F3"/>
  </w:style>
  <w:style w:type="paragraph" w:styleId="a9">
    <w:name w:val="caption"/>
    <w:basedOn w:val="a"/>
    <w:qFormat/>
    <w:rsid w:val="003C7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Title"/>
    <w:basedOn w:val="a"/>
    <w:link w:val="ab"/>
    <w:qFormat/>
    <w:rsid w:val="003C7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b">
    <w:name w:val="Название Знак"/>
    <w:basedOn w:val="a0"/>
    <w:link w:val="aa"/>
    <w:rsid w:val="003C78F3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c">
    <w:name w:val="Body Text Indent"/>
    <w:basedOn w:val="a"/>
    <w:link w:val="ad"/>
    <w:rsid w:val="003C78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C78F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C7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C78F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C78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78F3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rsid w:val="003C78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C78F3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3C78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C78F3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3C78F3"/>
    <w:pPr>
      <w:ind w:left="720"/>
    </w:pPr>
    <w:rPr>
      <w:rFonts w:ascii="Calibri" w:eastAsia="Times New Roman" w:hAnsi="Calibri" w:cs="Calibri"/>
    </w:rPr>
  </w:style>
  <w:style w:type="table" w:styleId="ae">
    <w:name w:val="Table Grid"/>
    <w:basedOn w:val="a1"/>
    <w:rsid w:val="003C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Zakonu">
    <w:name w:val="StyleZakonu"/>
    <w:basedOn w:val="a"/>
    <w:link w:val="StyleZakonu0"/>
    <w:rsid w:val="003C78F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44">
    <w:name w:val="rvts44"/>
    <w:basedOn w:val="a0"/>
    <w:rsid w:val="003C78F3"/>
  </w:style>
  <w:style w:type="character" w:customStyle="1" w:styleId="apple-converted-space">
    <w:name w:val="apple-converted-space"/>
    <w:basedOn w:val="a0"/>
    <w:rsid w:val="003C78F3"/>
  </w:style>
  <w:style w:type="paragraph" w:styleId="af">
    <w:name w:val="No Spacing"/>
    <w:qFormat/>
    <w:rsid w:val="003C78F3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</w:rPr>
  </w:style>
  <w:style w:type="paragraph" w:styleId="af0">
    <w:name w:val="header"/>
    <w:basedOn w:val="a"/>
    <w:link w:val="af1"/>
    <w:uiPriority w:val="99"/>
    <w:rsid w:val="003C78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C78F3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rsid w:val="003C78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1"/>
    <w:basedOn w:val="a"/>
    <w:rsid w:val="003C78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C78F3"/>
    <w:pPr>
      <w:widowControl w:val="0"/>
      <w:autoSpaceDE w:val="0"/>
      <w:autoSpaceDN w:val="0"/>
      <w:adjustRightInd w:val="0"/>
      <w:spacing w:after="0" w:line="34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C78F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apple-style-span">
    <w:name w:val="apple-style-span"/>
    <w:basedOn w:val="a0"/>
    <w:rsid w:val="003C78F3"/>
  </w:style>
  <w:style w:type="character" w:customStyle="1" w:styleId="StyleZakonu0">
    <w:name w:val="StyleZakonu Знак"/>
    <w:link w:val="StyleZakonu"/>
    <w:locked/>
    <w:rsid w:val="003C78F3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9">
    <w:name w:val="rvts9"/>
    <w:basedOn w:val="a0"/>
    <w:rsid w:val="003C78F3"/>
  </w:style>
  <w:style w:type="paragraph" w:customStyle="1" w:styleId="rvps6">
    <w:name w:val="rvps6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C78F3"/>
  </w:style>
  <w:style w:type="character" w:customStyle="1" w:styleId="s1">
    <w:name w:val="s1"/>
    <w:basedOn w:val="a0"/>
    <w:rsid w:val="003C78F3"/>
  </w:style>
  <w:style w:type="character" w:customStyle="1" w:styleId="s2">
    <w:name w:val="s2"/>
    <w:basedOn w:val="a0"/>
    <w:rsid w:val="003C78F3"/>
  </w:style>
  <w:style w:type="character" w:customStyle="1" w:styleId="s3">
    <w:name w:val="s3"/>
    <w:basedOn w:val="a0"/>
    <w:rsid w:val="003C78F3"/>
  </w:style>
  <w:style w:type="paragraph" w:customStyle="1" w:styleId="p3">
    <w:name w:val="p3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C78F3"/>
  </w:style>
  <w:style w:type="character" w:customStyle="1" w:styleId="s5">
    <w:name w:val="s5"/>
    <w:basedOn w:val="a0"/>
    <w:rsid w:val="003C78F3"/>
  </w:style>
  <w:style w:type="paragraph" w:customStyle="1" w:styleId="p7">
    <w:name w:val="p7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3C78F3"/>
    <w:rPr>
      <w:rFonts w:cs="Times New Roman"/>
    </w:rPr>
  </w:style>
  <w:style w:type="paragraph" w:customStyle="1" w:styleId="p1">
    <w:name w:val="p1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3C78F3"/>
  </w:style>
  <w:style w:type="paragraph" w:customStyle="1" w:styleId="p5">
    <w:name w:val="p5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C78F3"/>
  </w:style>
  <w:style w:type="character" w:customStyle="1" w:styleId="s7">
    <w:name w:val="s7"/>
    <w:basedOn w:val="a0"/>
    <w:rsid w:val="003C78F3"/>
  </w:style>
  <w:style w:type="paragraph" w:customStyle="1" w:styleId="p9">
    <w:name w:val="p9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uiPriority w:val="99"/>
    <w:rsid w:val="003C78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j">
    <w:name w:val="tj"/>
    <w:basedOn w:val="a"/>
    <w:rsid w:val="003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3C78F3"/>
    <w:pPr>
      <w:ind w:left="720"/>
    </w:pPr>
    <w:rPr>
      <w:rFonts w:ascii="Calibri" w:eastAsia="Times New Roman" w:hAnsi="Calibri" w:cs="Calibri"/>
    </w:rPr>
  </w:style>
  <w:style w:type="character" w:styleId="af3">
    <w:name w:val="Strong"/>
    <w:basedOn w:val="a0"/>
    <w:qFormat/>
    <w:rsid w:val="003C78F3"/>
    <w:rPr>
      <w:b/>
      <w:bCs/>
    </w:rPr>
  </w:style>
  <w:style w:type="paragraph" w:customStyle="1" w:styleId="35">
    <w:name w:val="Абзац списка3"/>
    <w:basedOn w:val="a"/>
    <w:rsid w:val="003C78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Paragraph1">
    <w:name w:val="List Paragraph1"/>
    <w:basedOn w:val="a"/>
    <w:rsid w:val="003C78F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4">
    <w:name w:val="Нормальний текст"/>
    <w:basedOn w:val="a"/>
    <w:rsid w:val="003C78F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5">
    <w:name w:val="Назва документа"/>
    <w:basedOn w:val="a"/>
    <w:next w:val="af4"/>
    <w:rsid w:val="003C78F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numbering" w:customStyle="1" w:styleId="27">
    <w:name w:val="Нет списка2"/>
    <w:next w:val="a2"/>
    <w:uiPriority w:val="99"/>
    <w:semiHidden/>
    <w:unhideWhenUsed/>
    <w:rsid w:val="003C78F3"/>
  </w:style>
  <w:style w:type="paragraph" w:customStyle="1" w:styleId="ShapkaDocumentu">
    <w:name w:val="Shapka Documentu"/>
    <w:basedOn w:val="a"/>
    <w:rsid w:val="003C78F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75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3551-12" TargetMode="External"/><Relationship Id="rId12" Type="http://schemas.openxmlformats.org/officeDocument/2006/relationships/hyperlink" Target="http://zakon4.rada.gov.ua/laws/show/2755-17/print14306401088459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496-2015-%D0%BF/paran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E89C-56B2-4387-B4B6-62F6FCF9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4681</Words>
  <Characters>26685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2021-07-14T05:16:00Z</cp:lastPrinted>
  <dcterms:created xsi:type="dcterms:W3CDTF">2021-06-03T12:41:00Z</dcterms:created>
  <dcterms:modified xsi:type="dcterms:W3CDTF">2021-07-14T05:22:00Z</dcterms:modified>
</cp:coreProperties>
</file>