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47" w:rsidRPr="00173E1F" w:rsidRDefault="006C626E" w:rsidP="00173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E1F">
        <w:rPr>
          <w:rFonts w:ascii="Times New Roman" w:hAnsi="Times New Roman" w:cs="Times New Roman"/>
          <w:b/>
          <w:sz w:val="28"/>
          <w:szCs w:val="28"/>
          <w:lang w:val="uk-UA"/>
        </w:rPr>
        <w:t>Електронна трудова книжка – що треба знати</w:t>
      </w:r>
    </w:p>
    <w:p w:rsidR="00DE6F88" w:rsidRPr="00173E1F" w:rsidRDefault="00DE6F88" w:rsidP="00173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E1F">
        <w:rPr>
          <w:rFonts w:ascii="Times New Roman" w:hAnsi="Times New Roman" w:cs="Times New Roman"/>
          <w:sz w:val="28"/>
          <w:szCs w:val="28"/>
          <w:lang w:val="uk-UA"/>
        </w:rPr>
        <w:t>Сьогодні серед багатьох тем, які обговорюють у ЗМІ, є прийняття Закону України «Про внесення змін до деяких законодавчих актів України щодо обліку трудової діяльності працівника в електронній формі». Допоможе розібратись у ньому та відповість на питання начальник Головного уп</w:t>
      </w:r>
      <w:bookmarkStart w:id="0" w:name="_GoBack"/>
      <w:bookmarkEnd w:id="0"/>
      <w:r w:rsidRPr="00173E1F">
        <w:rPr>
          <w:rFonts w:ascii="Times New Roman" w:hAnsi="Times New Roman" w:cs="Times New Roman"/>
          <w:sz w:val="28"/>
          <w:szCs w:val="28"/>
          <w:lang w:val="uk-UA"/>
        </w:rPr>
        <w:t>равління пенсійного фонду України в Дніпропетровській області Юрій КОЗАК.</w:t>
      </w:r>
    </w:p>
    <w:p w:rsidR="00D17547" w:rsidRPr="00771808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808">
        <w:rPr>
          <w:rFonts w:ascii="Times New Roman" w:hAnsi="Times New Roman" w:cs="Times New Roman"/>
          <w:b/>
          <w:sz w:val="28"/>
          <w:szCs w:val="28"/>
          <w:lang w:val="uk-UA"/>
        </w:rPr>
        <w:t>Що передбачено вищеназваним Законом?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E1F">
        <w:rPr>
          <w:rFonts w:ascii="Times New Roman" w:hAnsi="Times New Roman" w:cs="Times New Roman"/>
          <w:sz w:val="28"/>
          <w:szCs w:val="28"/>
          <w:lang w:val="uk-UA"/>
        </w:rPr>
        <w:t>Закон України «Про внесення змін до деяких законодавчих актів України щодо обліку трудової діяльності працівника в електронній формі» передбачає поступову відмову від паперових трудових книжок, запровадження обліку трудової діяльності працівника в електронній формі, автоматичне призначення пенсії за віком.</w:t>
      </w:r>
    </w:p>
    <w:p w:rsidR="00D17547" w:rsidRPr="00771808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ж таке </w:t>
      </w:r>
      <w:r w:rsidRPr="00771808">
        <w:rPr>
          <w:rFonts w:ascii="Times New Roman" w:hAnsi="Times New Roman" w:cs="Times New Roman"/>
          <w:b/>
          <w:sz w:val="28"/>
          <w:szCs w:val="28"/>
        </w:rPr>
        <w:t>електронна</w:t>
      </w:r>
      <w:r w:rsidRPr="007718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трудова книжка?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sz w:val="28"/>
          <w:szCs w:val="28"/>
          <w:lang w:val="uk-UA"/>
        </w:rPr>
      </w:pPr>
      <w:r w:rsidRPr="00173E1F">
        <w:rPr>
          <w:rStyle w:val="hgkelc"/>
          <w:rFonts w:ascii="Times New Roman" w:hAnsi="Times New Roman" w:cs="Times New Roman"/>
          <w:sz w:val="28"/>
          <w:szCs w:val="28"/>
          <w:lang w:val="uk-UA"/>
        </w:rPr>
        <w:t xml:space="preserve">Електронна трудова книжка – це цифровий аналог паперових трудових </w:t>
      </w:r>
      <w:r w:rsidRPr="00173E1F">
        <w:rPr>
          <w:rStyle w:val="hgkelc"/>
          <w:rFonts w:ascii="Times New Roman" w:hAnsi="Times New Roman" w:cs="Times New Roman"/>
          <w:bCs/>
          <w:sz w:val="28"/>
          <w:szCs w:val="28"/>
          <w:lang w:val="uk-UA"/>
        </w:rPr>
        <w:t>книжок</w:t>
      </w:r>
      <w:r w:rsidRPr="00173E1F">
        <w:rPr>
          <w:rStyle w:val="hgkelc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3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Трудову діяльність працівника обліковуватимуть в електронній формі в реєстрі застрахованих осіб Державного реєстру загальнообов’язкового державного соціального страхування у порядку, визначеному Законом України «Про збір та облік єдиного внеску на загальнообов’язкове державне соціальне страхування».</w:t>
      </w:r>
    </w:p>
    <w:p w:rsidR="00D17547" w:rsidRPr="00771808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808">
        <w:rPr>
          <w:rFonts w:ascii="Times New Roman" w:hAnsi="Times New Roman" w:cs="Times New Roman"/>
          <w:b/>
          <w:sz w:val="28"/>
          <w:szCs w:val="28"/>
          <w:lang w:val="uk-UA"/>
        </w:rPr>
        <w:t>На сьогодні в Україні існує безліч електронних сайтів. Куди саме треба завантажувати скан-копію трудової книжки?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1F">
        <w:rPr>
          <w:rFonts w:ascii="Times New Roman" w:hAnsi="Times New Roman" w:cs="Times New Roman"/>
          <w:sz w:val="28"/>
          <w:szCs w:val="28"/>
          <w:lang w:val="uk-UA"/>
        </w:rPr>
        <w:t xml:space="preserve">Скан-копію паперового документа треба завантажувати тільки на Вебпортал електронних послуг Пенсійного фонду України за адресою: </w:t>
      </w:r>
      <w:hyperlink r:id="rId7">
        <w:r w:rsidRPr="00173E1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73E1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173E1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portal</w:t>
        </w:r>
        <w:r w:rsidRPr="00173E1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73E1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pfu</w:t>
        </w:r>
        <w:r w:rsidRPr="00173E1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73E1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</w:hyperlink>
      <w:r w:rsidRPr="00173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E1F">
        <w:rPr>
          <w:rStyle w:val="rvts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пункт особистого кабінету користувача з блоку “Комунікації з ПФУ”: </w:t>
      </w:r>
      <w:r w:rsidRPr="00173E1F">
        <w:rPr>
          <w:rStyle w:val="rvts0"/>
          <w:rFonts w:ascii="Times New Roman" w:hAnsi="Times New Roman" w:cs="Times New Roman"/>
          <w:sz w:val="28"/>
          <w:szCs w:val="28"/>
          <w:lang w:val="uk-UA"/>
        </w:rPr>
        <w:t>Відомості про трудові відносини. Інший шлях технічно не можливий для обробки. І ще, пам’ятайте про наявність кваліфікованого електронного ключа (КЕП), він обов’язковий для реєстрації та користування Вебпорталом.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/>
          <w:sz w:val="28"/>
          <w:szCs w:val="28"/>
          <w:lang w:val="uk-UA"/>
        </w:rPr>
      </w:pPr>
      <w:r w:rsidRPr="00173E1F">
        <w:rPr>
          <w:rStyle w:val="hgkelc"/>
          <w:rFonts w:ascii="Times New Roman" w:hAnsi="Times New Roman" w:cs="Times New Roman"/>
          <w:b/>
          <w:sz w:val="28"/>
          <w:szCs w:val="28"/>
          <w:lang w:val="uk-UA"/>
        </w:rPr>
        <w:t>Хто має право завантажувати скан-копію паперового документа?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E1F">
        <w:rPr>
          <w:rFonts w:ascii="Times New Roman" w:hAnsi="Times New Roman" w:cs="Times New Roman"/>
          <w:sz w:val="28"/>
          <w:szCs w:val="28"/>
          <w:lang w:val="uk-UA"/>
        </w:rPr>
        <w:t>Відсканована трудова книжка може бути подана як застрахованою особою через персональний кабінет на Вебпорталі електронних послуг Пенсійного фонду України так і роботодавцем через кабінет страхувальника на Вебпорталі, з обов’язковим поданням згоди особи на обробку персональних даних.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b/>
          <w:sz w:val="28"/>
          <w:szCs w:val="28"/>
          <w:lang w:val="uk-UA"/>
        </w:rPr>
      </w:pPr>
      <w:r w:rsidRPr="00173E1F">
        <w:rPr>
          <w:rStyle w:val="hgkelc"/>
          <w:rFonts w:ascii="Times New Roman" w:hAnsi="Times New Roman" w:cs="Times New Roman"/>
          <w:b/>
          <w:sz w:val="28"/>
          <w:szCs w:val="28"/>
          <w:lang w:val="uk-UA"/>
        </w:rPr>
        <w:t>Чи трапляються випадки, коли відскановану трудову книжку «відхиляють» на Вебпорталі, тобто відмовляють в оцифруванні? Якщо так, то через які причини?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1F">
        <w:rPr>
          <w:rStyle w:val="hgkelc"/>
          <w:rFonts w:ascii="Times New Roman" w:hAnsi="Times New Roman" w:cs="Times New Roman"/>
          <w:sz w:val="28"/>
          <w:szCs w:val="28"/>
          <w:lang w:val="uk-UA"/>
        </w:rPr>
        <w:t xml:space="preserve">Так, такі випадки існують. Й основними причинами є помилки, які допускають користувачі Вебпорталу. </w:t>
      </w:r>
      <w:r w:rsidRPr="00173E1F">
        <w:rPr>
          <w:rFonts w:ascii="Times New Roman" w:hAnsi="Times New Roman" w:cs="Times New Roman"/>
          <w:sz w:val="28"/>
          <w:szCs w:val="28"/>
          <w:lang w:val="uk-UA"/>
        </w:rPr>
        <w:t xml:space="preserve">Найчастіші помилки стосуються надання сканованих чорно-білих копій, не чітких копій, копій з “обрізаними” сторінками, надання неповного документу тощо. 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E1F">
        <w:rPr>
          <w:rStyle w:val="hgkelc"/>
          <w:rFonts w:ascii="Times New Roman" w:hAnsi="Times New Roman" w:cs="Times New Roman"/>
          <w:b/>
          <w:sz w:val="28"/>
          <w:szCs w:val="28"/>
          <w:lang w:val="uk-UA"/>
        </w:rPr>
        <w:t>Чи є якісь вимоги до скан-копій, що попередять «відхилення»?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sz w:val="28"/>
          <w:szCs w:val="28"/>
          <w:lang w:val="uk-UA"/>
        </w:rPr>
      </w:pPr>
      <w:r w:rsidRPr="00173E1F">
        <w:rPr>
          <w:rStyle w:val="hgkelc"/>
          <w:rFonts w:ascii="Times New Roman" w:hAnsi="Times New Roman" w:cs="Times New Roman"/>
          <w:sz w:val="28"/>
          <w:szCs w:val="28"/>
          <w:lang w:val="uk-UA"/>
        </w:rPr>
        <w:t>Так, звичайно існують, і вони не складні:</w:t>
      </w:r>
    </w:p>
    <w:p w:rsidR="00D17547" w:rsidRPr="00173E1F" w:rsidRDefault="00771808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C626E" w:rsidRPr="00173E1F">
        <w:rPr>
          <w:rFonts w:ascii="Times New Roman" w:hAnsi="Times New Roman" w:cs="Times New Roman"/>
          <w:sz w:val="28"/>
          <w:szCs w:val="28"/>
          <w:lang w:val="uk-UA"/>
        </w:rPr>
        <w:t>Копії мають бути кольоровими, тобто зроблені з оригіналу.</w:t>
      </w:r>
    </w:p>
    <w:p w:rsidR="00D17547" w:rsidRPr="00173E1F" w:rsidRDefault="00771808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965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26E" w:rsidRPr="00173E1F">
        <w:rPr>
          <w:rFonts w:ascii="Times New Roman" w:hAnsi="Times New Roman" w:cs="Times New Roman"/>
          <w:sz w:val="28"/>
          <w:szCs w:val="28"/>
          <w:lang w:val="uk-UA"/>
        </w:rPr>
        <w:t>Необхідно робити скан-копії всіх заповнених сторінок трудової книжки у хронологічному порядку.</w:t>
      </w:r>
    </w:p>
    <w:p w:rsidR="00D17547" w:rsidRPr="00173E1F" w:rsidRDefault="00771808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65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26E" w:rsidRPr="00173E1F">
        <w:rPr>
          <w:rFonts w:ascii="Times New Roman" w:hAnsi="Times New Roman" w:cs="Times New Roman"/>
          <w:sz w:val="28"/>
          <w:szCs w:val="28"/>
          <w:lang w:val="uk-UA"/>
        </w:rPr>
        <w:t>Скан-копії мають бути чіткі та відображати всі реквізити документа (назва документа, серійний номер, дата видачі, печатки, підписи, ПІБ власника) та безпосередньо самі записи.</w:t>
      </w:r>
    </w:p>
    <w:p w:rsidR="00D17547" w:rsidRPr="00173E1F" w:rsidRDefault="00771808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65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26E" w:rsidRPr="00173E1F">
        <w:rPr>
          <w:rFonts w:ascii="Times New Roman" w:hAnsi="Times New Roman" w:cs="Times New Roman"/>
          <w:sz w:val="28"/>
          <w:szCs w:val="28"/>
          <w:lang w:val="uk-UA"/>
        </w:rPr>
        <w:t>Дотримуватись формату та розміру сканованого зображення.</w:t>
      </w:r>
    </w:p>
    <w:p w:rsidR="00D17547" w:rsidRPr="00771808" w:rsidRDefault="006C626E" w:rsidP="00771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808">
        <w:rPr>
          <w:rFonts w:ascii="Times New Roman" w:hAnsi="Times New Roman" w:cs="Times New Roman"/>
          <w:sz w:val="28"/>
          <w:szCs w:val="28"/>
          <w:lang w:val="uk-UA"/>
        </w:rPr>
        <w:t>З відповідними рекомендаціями можна ознайомитись на інформаційній сторінці Головного управління Пенсійного фонду України в Дніпропетровській області на Вебпорталі е-послуг</w:t>
      </w:r>
      <w:r w:rsidRPr="00771808">
        <w:rPr>
          <w:rFonts w:ascii="Times New Roman" w:hAnsi="Times New Roman" w:cs="Times New Roman"/>
          <w:sz w:val="28"/>
          <w:szCs w:val="28"/>
        </w:rPr>
        <w:t xml:space="preserve"> </w:t>
      </w:r>
      <w:r w:rsidRPr="00771808">
        <w:rPr>
          <w:rFonts w:ascii="Times New Roman" w:hAnsi="Times New Roman" w:cs="Times New Roman"/>
          <w:sz w:val="28"/>
          <w:szCs w:val="28"/>
          <w:lang w:val="uk-UA"/>
        </w:rPr>
        <w:t xml:space="preserve">Пенсійного фонду України за адресою: </w:t>
      </w:r>
      <w:r w:rsidRPr="00771808">
        <w:rPr>
          <w:rFonts w:ascii="Times New Roman" w:hAnsi="Times New Roman" w:cs="Times New Roman"/>
          <w:sz w:val="28"/>
          <w:szCs w:val="28"/>
        </w:rPr>
        <w:t>https</w:t>
      </w:r>
      <w:r w:rsidRPr="00771808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771808">
        <w:rPr>
          <w:rFonts w:ascii="Times New Roman" w:hAnsi="Times New Roman" w:cs="Times New Roman"/>
          <w:sz w:val="28"/>
          <w:szCs w:val="28"/>
        </w:rPr>
        <w:t>www.pfu.gov.ua/content/uploads/sites/19/2020/05/scan_etk.pdf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E1F">
        <w:rPr>
          <w:rFonts w:ascii="Times New Roman" w:hAnsi="Times New Roman" w:cs="Times New Roman"/>
          <w:sz w:val="28"/>
          <w:szCs w:val="28"/>
          <w:lang w:val="uk-UA"/>
        </w:rPr>
        <w:t>А роботодавцям ще нагадуємо, що паперова трудова книжка повинна бути оформлена відповідно до вимог Інструкції про порядок ведення трудових книжок працівників від 29.07.1993 № 58.</w:t>
      </w:r>
    </w:p>
    <w:p w:rsidR="00D17547" w:rsidRPr="000A3E2F" w:rsidRDefault="006C626E" w:rsidP="0017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3E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Чи означає, що паперовий документ не потрібен вже з цього року? 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E1F">
        <w:rPr>
          <w:rFonts w:ascii="Times New Roman" w:hAnsi="Times New Roman" w:cs="Times New Roman"/>
          <w:sz w:val="28"/>
          <w:szCs w:val="28"/>
          <w:lang w:val="uk-UA"/>
        </w:rPr>
        <w:t>Ні, це не так. Наповнення Держреєстру даними, які містяться в паперових трудових книжках, буде проведено у перехідний період протягом 5 років. Тобто протягом найближчих 5 років буде використовуватися як паперовий, так і електронний варіант трудової книжки.</w:t>
      </w:r>
      <w:r w:rsidRPr="00173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подальшому, за бажанням працівника, роботодавець буде зобов’язаний вести і паперову трудову книжку. </w:t>
      </w:r>
    </w:p>
    <w:p w:rsidR="00D17547" w:rsidRPr="000A3E2F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E2F">
        <w:rPr>
          <w:rFonts w:ascii="Times New Roman" w:hAnsi="Times New Roman" w:cs="Times New Roman"/>
          <w:b/>
          <w:sz w:val="28"/>
          <w:szCs w:val="28"/>
          <w:lang w:val="uk-UA"/>
        </w:rPr>
        <w:t>Які вигоди матимуть від цього Закону працюючі та роботодавці?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3E1F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Закону дасть змогу: </w:t>
      </w:r>
    </w:p>
    <w:p w:rsidR="00D17547" w:rsidRPr="00173E1F" w:rsidRDefault="006139D0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C626E" w:rsidRPr="00173E1F">
        <w:rPr>
          <w:rFonts w:ascii="Times New Roman" w:hAnsi="Times New Roman" w:cs="Times New Roman"/>
          <w:sz w:val="28"/>
          <w:szCs w:val="28"/>
          <w:lang w:val="uk-UA"/>
        </w:rPr>
        <w:t>спростити процедури одержання інформації про набутий стаж працівників для призначення виплат за загальнообов’язковим державним соціальним страхуванням, наприклад, у випадку тимчасової втрати працездатності;</w:t>
      </w:r>
    </w:p>
    <w:p w:rsidR="00D17547" w:rsidRPr="00173E1F" w:rsidRDefault="00B20DA6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C626E" w:rsidRPr="00173E1F">
        <w:rPr>
          <w:rFonts w:ascii="Times New Roman" w:hAnsi="Times New Roman" w:cs="Times New Roman"/>
          <w:sz w:val="28"/>
          <w:szCs w:val="28"/>
          <w:lang w:val="uk-UA"/>
        </w:rPr>
        <w:t>зменшити витрати роботодавців на ведення паперового документообігу;</w:t>
      </w:r>
    </w:p>
    <w:p w:rsidR="00D17547" w:rsidRPr="00173E1F" w:rsidRDefault="00B20DA6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C626E" w:rsidRPr="00173E1F">
        <w:rPr>
          <w:rFonts w:ascii="Times New Roman" w:hAnsi="Times New Roman" w:cs="Times New Roman"/>
          <w:sz w:val="28"/>
          <w:szCs w:val="28"/>
          <w:lang w:val="uk-UA"/>
        </w:rPr>
        <w:t>усунути можливі ризики і негативні наслідки втрати паперової трудової книжки, її фізичного пошкодження, фальсифікації або внесення недостовірних відомостей.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E1F">
        <w:rPr>
          <w:rFonts w:ascii="Times New Roman" w:hAnsi="Times New Roman" w:cs="Times New Roman"/>
          <w:sz w:val="28"/>
          <w:szCs w:val="28"/>
          <w:lang w:val="uk-UA"/>
        </w:rPr>
        <w:t>Ведення трудової діяльності працівника в електронній формі забезпечить необхідні умови для автоматичного призначення пенсій на підставі наявних відомостей про стаж та сплачені внески, що містяться в реєстрі застрахованих осіб Державного реєстру загальнообов’язкового соціального страхування.</w:t>
      </w:r>
    </w:p>
    <w:p w:rsidR="00D17547" w:rsidRPr="00E12437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437">
        <w:rPr>
          <w:rFonts w:ascii="Times New Roman" w:hAnsi="Times New Roman" w:cs="Times New Roman"/>
          <w:b/>
          <w:sz w:val="28"/>
          <w:szCs w:val="28"/>
          <w:lang w:val="uk-UA"/>
        </w:rPr>
        <w:t>Чи на часі такий електронний сервіс?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Style w:val="hgkelc"/>
          <w:rFonts w:ascii="Times New Roman" w:hAnsi="Times New Roman" w:cs="Times New Roman"/>
          <w:sz w:val="28"/>
          <w:szCs w:val="28"/>
          <w:lang w:val="uk-UA"/>
        </w:rPr>
      </w:pPr>
      <w:r w:rsidRPr="00173E1F">
        <w:rPr>
          <w:rStyle w:val="hgkelc"/>
          <w:rFonts w:ascii="Times New Roman" w:hAnsi="Times New Roman" w:cs="Times New Roman"/>
          <w:sz w:val="28"/>
          <w:szCs w:val="28"/>
          <w:lang w:val="uk-UA"/>
        </w:rPr>
        <w:t xml:space="preserve">Безумовно, на часі. Вкрай необхідно подбати про майбутніх пенсіонерів саме сьогодні, зберегти дані про трудовий стаж в одному Реєстрі, щоб у майбутньому спростити громадянам процес збирання документів для призначення пенсії. </w:t>
      </w:r>
    </w:p>
    <w:p w:rsidR="00D17547" w:rsidRPr="00173E1F" w:rsidRDefault="006C626E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E1F">
        <w:rPr>
          <w:rStyle w:val="hgkelc"/>
          <w:rFonts w:ascii="Times New Roman" w:hAnsi="Times New Roman" w:cs="Times New Roman"/>
          <w:sz w:val="28"/>
          <w:szCs w:val="28"/>
          <w:lang w:val="uk-UA"/>
        </w:rPr>
        <w:t>Багато сучасних послуг переходить в електронний вигляд. Спочатку все нове здається складним і незрозумілим, але пройде деякий час, і ми вже не уявимо себе без електронних послуг.</w:t>
      </w:r>
    </w:p>
    <w:p w:rsidR="00D17547" w:rsidRPr="00173E1F" w:rsidRDefault="00D17547" w:rsidP="00173E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7547" w:rsidRPr="00173E1F" w:rsidSect="00647D45">
      <w:headerReference w:type="default" r:id="rId8"/>
      <w:pgSz w:w="11906" w:h="16838"/>
      <w:pgMar w:top="1134" w:right="567" w:bottom="1701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2A" w:rsidRDefault="00F10A2A">
      <w:pPr>
        <w:spacing w:after="0" w:line="240" w:lineRule="auto"/>
      </w:pPr>
      <w:r>
        <w:separator/>
      </w:r>
    </w:p>
  </w:endnote>
  <w:endnote w:type="continuationSeparator" w:id="0">
    <w:p w:rsidR="00F10A2A" w:rsidRDefault="00F1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2A" w:rsidRDefault="00F10A2A">
      <w:pPr>
        <w:spacing w:after="0" w:line="240" w:lineRule="auto"/>
      </w:pPr>
      <w:r>
        <w:separator/>
      </w:r>
    </w:p>
  </w:footnote>
  <w:footnote w:type="continuationSeparator" w:id="0">
    <w:p w:rsidR="00F10A2A" w:rsidRDefault="00F1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851098"/>
      <w:docPartObj>
        <w:docPartGallery w:val="Page Numbers (Top of Page)"/>
        <w:docPartUnique/>
      </w:docPartObj>
    </w:sdtPr>
    <w:sdtEndPr/>
    <w:sdtContent>
      <w:p w:rsidR="00D17547" w:rsidRDefault="006C626E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47D45">
          <w:rPr>
            <w:noProof/>
          </w:rPr>
          <w:t>2</w:t>
        </w:r>
        <w:r>
          <w:fldChar w:fldCharType="end"/>
        </w:r>
      </w:p>
    </w:sdtContent>
  </w:sdt>
  <w:p w:rsidR="00D17547" w:rsidRDefault="00D1754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4365"/>
    <w:multiLevelType w:val="multilevel"/>
    <w:tmpl w:val="5E9E6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706D"/>
    <w:multiLevelType w:val="multilevel"/>
    <w:tmpl w:val="AB766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2D7BF0"/>
    <w:multiLevelType w:val="multilevel"/>
    <w:tmpl w:val="128E26F8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47"/>
    <w:rsid w:val="000A3E2F"/>
    <w:rsid w:val="001732A5"/>
    <w:rsid w:val="00173E1F"/>
    <w:rsid w:val="006139D0"/>
    <w:rsid w:val="00647D45"/>
    <w:rsid w:val="006C626E"/>
    <w:rsid w:val="00771808"/>
    <w:rsid w:val="00965EC1"/>
    <w:rsid w:val="00B20DA6"/>
    <w:rsid w:val="00D17547"/>
    <w:rsid w:val="00D204BD"/>
    <w:rsid w:val="00DE6F88"/>
    <w:rsid w:val="00E12437"/>
    <w:rsid w:val="00F10A2A"/>
    <w:rsid w:val="00F46A2C"/>
    <w:rsid w:val="00F54309"/>
    <w:rsid w:val="00F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EB1E-5E4D-432C-A0A3-014BB29C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C442C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05754D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3926EC"/>
  </w:style>
  <w:style w:type="character" w:customStyle="1" w:styleId="a6">
    <w:name w:val="Нижний колонтитул Знак"/>
    <w:basedOn w:val="a0"/>
    <w:uiPriority w:val="99"/>
    <w:qFormat/>
    <w:rsid w:val="003926EC"/>
  </w:style>
  <w:style w:type="character" w:customStyle="1" w:styleId="-">
    <w:name w:val="Интернет-ссылка"/>
    <w:basedOn w:val="a0"/>
    <w:uiPriority w:val="99"/>
    <w:unhideWhenUsed/>
    <w:rsid w:val="00D442C0"/>
    <w:rPr>
      <w:color w:val="0000FF"/>
      <w:u w:val="single"/>
    </w:rPr>
  </w:style>
  <w:style w:type="character" w:customStyle="1" w:styleId="hgkelc">
    <w:name w:val="hgkelc"/>
    <w:basedOn w:val="a0"/>
    <w:qFormat/>
    <w:rsid w:val="006470B5"/>
  </w:style>
  <w:style w:type="character" w:customStyle="1" w:styleId="rvts0">
    <w:name w:val="rvts0"/>
    <w:qFormat/>
    <w:rsid w:val="00BC591E"/>
  </w:style>
  <w:style w:type="character" w:customStyle="1" w:styleId="a7">
    <w:name w:val="Выделение жирным"/>
    <w:qFormat/>
    <w:rsid w:val="00EB60FE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SimSu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SimSun" w:cs="Times New Roman"/>
      <w:sz w:val="28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auto"/>
      <w:sz w:val="28"/>
      <w:szCs w:val="28"/>
      <w:u w:val="none"/>
      <w:lang w:val="en-US"/>
    </w:rPr>
  </w:style>
  <w:style w:type="character" w:customStyle="1" w:styleId="ListLabel47">
    <w:name w:val="ListLabel 47"/>
    <w:qFormat/>
    <w:rPr>
      <w:color w:val="auto"/>
      <w:sz w:val="28"/>
      <w:szCs w:val="28"/>
      <w:u w:val="none"/>
      <w:lang w:val="uk-UA"/>
    </w:rPr>
  </w:style>
  <w:style w:type="character" w:customStyle="1" w:styleId="ListLabel48">
    <w:name w:val="ListLabel 48"/>
    <w:qFormat/>
    <w:rPr>
      <w:color w:val="auto"/>
      <w:sz w:val="28"/>
      <w:szCs w:val="28"/>
      <w:u w:val="non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3C44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5754D"/>
    <w:pPr>
      <w:ind w:left="720"/>
      <w:contextualSpacing/>
    </w:pPr>
  </w:style>
  <w:style w:type="paragraph" w:styleId="af">
    <w:name w:val="Normal (Web)"/>
    <w:basedOn w:val="a"/>
    <w:unhideWhenUsed/>
    <w:qFormat/>
    <w:rsid w:val="0005754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3926EC"/>
    <w:pPr>
      <w:tabs>
        <w:tab w:val="center" w:pos="4513"/>
        <w:tab w:val="right" w:pos="9026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3926EC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qFormat/>
    <w:rsid w:val="003C293B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xfmc2">
    <w:name w:val="xfmc2"/>
    <w:basedOn w:val="a"/>
    <w:qFormat/>
    <w:rsid w:val="008D67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139D5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EB60F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pf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3268</Words>
  <Characters>1864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Пустовая Олена  Олександрівна</dc:creator>
  <dc:description/>
  <cp:lastModifiedBy>Тамара Чернявська</cp:lastModifiedBy>
  <cp:revision>56</cp:revision>
  <cp:lastPrinted>2021-02-18T16:19:00Z</cp:lastPrinted>
  <dcterms:created xsi:type="dcterms:W3CDTF">2021-02-16T06:38:00Z</dcterms:created>
  <dcterms:modified xsi:type="dcterms:W3CDTF">2021-02-19T07:41:00Z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