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546D7" w14:textId="102E6BB1" w:rsidR="00BF36D8" w:rsidRPr="009A25A1" w:rsidRDefault="00BF36D8" w:rsidP="00BF36D8">
      <w:pPr>
        <w:ind w:left="4962" w:firstLine="0"/>
        <w:jc w:val="left"/>
        <w:rPr>
          <w:sz w:val="24"/>
          <w:szCs w:val="24"/>
        </w:rPr>
      </w:pPr>
      <w:r w:rsidRPr="009A25A1">
        <w:rPr>
          <w:sz w:val="24"/>
          <w:szCs w:val="24"/>
        </w:rPr>
        <w:t xml:space="preserve">Додаток № </w:t>
      </w:r>
      <w:r w:rsidR="00C0070A" w:rsidRPr="009A25A1">
        <w:rPr>
          <w:sz w:val="24"/>
          <w:szCs w:val="24"/>
        </w:rPr>
        <w:t>2</w:t>
      </w:r>
    </w:p>
    <w:p w14:paraId="281B8E68" w14:textId="6E6F290E" w:rsidR="00BF36D8" w:rsidRPr="009A25A1" w:rsidRDefault="00BF36D8" w:rsidP="00BF36D8">
      <w:pPr>
        <w:ind w:left="4962" w:firstLine="0"/>
        <w:jc w:val="left"/>
        <w:rPr>
          <w:sz w:val="24"/>
          <w:szCs w:val="24"/>
        </w:rPr>
      </w:pPr>
      <w:r w:rsidRPr="009A25A1">
        <w:rPr>
          <w:sz w:val="24"/>
          <w:szCs w:val="24"/>
        </w:rPr>
        <w:t xml:space="preserve">до Статуту Черкаської селищної територіальної громади, затвердженого рішенням </w:t>
      </w:r>
      <w:r w:rsidR="00742B23" w:rsidRPr="009A25A1">
        <w:rPr>
          <w:sz w:val="24"/>
          <w:szCs w:val="24"/>
        </w:rPr>
        <w:t>Черкаської селищної</w:t>
      </w:r>
      <w:r w:rsidRPr="009A25A1">
        <w:rPr>
          <w:sz w:val="24"/>
          <w:szCs w:val="24"/>
        </w:rPr>
        <w:t xml:space="preserve"> ради </w:t>
      </w:r>
    </w:p>
    <w:p w14:paraId="4432FFA0" w14:textId="77777777" w:rsidR="00BF36D8" w:rsidRPr="009A25A1" w:rsidRDefault="00BF36D8" w:rsidP="00BF36D8">
      <w:pPr>
        <w:ind w:left="4962" w:firstLine="0"/>
        <w:jc w:val="left"/>
        <w:rPr>
          <w:sz w:val="24"/>
          <w:szCs w:val="24"/>
        </w:rPr>
      </w:pPr>
      <w:r w:rsidRPr="009A25A1">
        <w:rPr>
          <w:sz w:val="24"/>
          <w:szCs w:val="24"/>
        </w:rPr>
        <w:t>від _______№________</w:t>
      </w:r>
    </w:p>
    <w:p w14:paraId="738580C7" w14:textId="77777777" w:rsidR="00BF36D8" w:rsidRPr="009A25A1" w:rsidRDefault="00BF36D8" w:rsidP="00BF36D8">
      <w:pPr>
        <w:pStyle w:val="1"/>
        <w:jc w:val="center"/>
        <w:rPr>
          <w:rFonts w:ascii="Times New Roman" w:hAnsi="Times New Roman" w:cs="Times New Roman"/>
          <w:b/>
          <w:bCs/>
          <w:color w:val="auto"/>
          <w:sz w:val="24"/>
          <w:szCs w:val="24"/>
        </w:rPr>
      </w:pPr>
      <w:bookmarkStart w:id="0" w:name="_Toc199970771"/>
      <w:r w:rsidRPr="009A25A1">
        <w:rPr>
          <w:rFonts w:ascii="Times New Roman" w:hAnsi="Times New Roman" w:cs="Times New Roman"/>
          <w:b/>
          <w:bCs/>
          <w:color w:val="auto"/>
          <w:sz w:val="24"/>
          <w:szCs w:val="24"/>
        </w:rPr>
        <w:t>Положення про загальні збори (конференцію) жителів</w:t>
      </w:r>
      <w:bookmarkEnd w:id="0"/>
    </w:p>
    <w:p w14:paraId="0AB36C4B" w14:textId="77777777" w:rsidR="00020602" w:rsidRPr="009A25A1" w:rsidRDefault="00020602" w:rsidP="00020602">
      <w:pPr>
        <w:rPr>
          <w:sz w:val="24"/>
          <w:szCs w:val="24"/>
          <w:lang w:eastAsia="en-US" w:bidi="ar-SA"/>
        </w:rPr>
      </w:pPr>
    </w:p>
    <w:p w14:paraId="63AA4275" w14:textId="0D50639C"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 xml:space="preserve">Це Положення визначає порядок ініціювання, організації та проведення загальних зборів (конференцій) жителів, порядок врахування їх результатів органами та посадовими особами місцевого самоврядування, що представляють </w:t>
      </w:r>
      <w:r w:rsidR="00AD6753" w:rsidRPr="009A25A1">
        <w:rPr>
          <w:sz w:val="24"/>
          <w:szCs w:val="24"/>
        </w:rPr>
        <w:t xml:space="preserve">Черкаську селищну </w:t>
      </w:r>
      <w:r w:rsidRPr="009A25A1">
        <w:rPr>
          <w:sz w:val="24"/>
          <w:szCs w:val="24"/>
        </w:rPr>
        <w:t>територіальну громаду.</w:t>
      </w:r>
    </w:p>
    <w:p w14:paraId="15C47F90"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Загальні збори жителів передбачають безпосередню участь жителів, а конференція жителів передбачає участь делегатів, обраних жителями. </w:t>
      </w:r>
    </w:p>
    <w:p w14:paraId="2E5E70DC" w14:textId="01DF8DD6" w:rsidR="00BF36D8" w:rsidRPr="009A25A1" w:rsidRDefault="00BF36D8" w:rsidP="00113A95">
      <w:pPr>
        <w:tabs>
          <w:tab w:val="left" w:pos="1276"/>
        </w:tabs>
        <w:ind w:firstLine="851"/>
        <w:rPr>
          <w:sz w:val="24"/>
          <w:szCs w:val="24"/>
        </w:rPr>
      </w:pPr>
      <w:r w:rsidRPr="009A25A1">
        <w:rPr>
          <w:sz w:val="24"/>
          <w:szCs w:val="24"/>
        </w:rPr>
        <w:t xml:space="preserve">Конференція жителів скликається у разі, коли кількість жителів, яких необхідно залучити для відповідної території, перевищує </w:t>
      </w:r>
      <w:r w:rsidR="00AD6753" w:rsidRPr="009A25A1">
        <w:rPr>
          <w:sz w:val="24"/>
          <w:szCs w:val="24"/>
        </w:rPr>
        <w:t xml:space="preserve">300 </w:t>
      </w:r>
      <w:r w:rsidRPr="009A25A1">
        <w:rPr>
          <w:sz w:val="24"/>
          <w:szCs w:val="24"/>
        </w:rPr>
        <w:t>осіб. Обрання делегатів конференції жителів здійснюється на загальних зборах жителів, що передують конференції жителів та проводяться у межах дрібніших частин території територіальної громади.</w:t>
      </w:r>
    </w:p>
    <w:p w14:paraId="781C6E93" w14:textId="1F4F1AAE" w:rsidR="00BF36D8" w:rsidRPr="009A25A1" w:rsidRDefault="00BF36D8" w:rsidP="00113A95">
      <w:pPr>
        <w:tabs>
          <w:tab w:val="left" w:pos="1276"/>
        </w:tabs>
        <w:ind w:firstLine="851"/>
        <w:rPr>
          <w:sz w:val="24"/>
          <w:szCs w:val="24"/>
        </w:rPr>
      </w:pPr>
      <w:r w:rsidRPr="009A25A1">
        <w:rPr>
          <w:sz w:val="24"/>
          <w:szCs w:val="24"/>
        </w:rPr>
        <w:t xml:space="preserve">Норма представництва на конференції жителів становить 1 особа від </w:t>
      </w:r>
      <w:r w:rsidR="00113A95" w:rsidRPr="009A25A1">
        <w:rPr>
          <w:sz w:val="24"/>
          <w:szCs w:val="24"/>
        </w:rPr>
        <w:t>3</w:t>
      </w:r>
      <w:r w:rsidRPr="009A25A1">
        <w:rPr>
          <w:sz w:val="24"/>
          <w:szCs w:val="24"/>
        </w:rPr>
        <w:t xml:space="preserve">00 жителів, які мають право голосу на загальних зборах. Обрання делегатів конференції здійснюється на загальних зборах жителів, що передують конференції, та проводяться у межах дрібніших частин території територіальної громади (у межах селища, вулиці, провулка, </w:t>
      </w:r>
      <w:r w:rsidR="00AD6753" w:rsidRPr="009A25A1">
        <w:rPr>
          <w:sz w:val="24"/>
          <w:szCs w:val="24"/>
        </w:rPr>
        <w:t xml:space="preserve">двору, </w:t>
      </w:r>
      <w:r w:rsidRPr="009A25A1">
        <w:rPr>
          <w:sz w:val="24"/>
          <w:szCs w:val="24"/>
        </w:rPr>
        <w:t xml:space="preserve">будинку). Поділ відповідної території на частини для проведення загальних зборів жителів, на яких обираються делегати, відповідно до норми представництва здійснюється за рішенням виконавчого </w:t>
      </w:r>
      <w:r w:rsidR="00837C87" w:rsidRPr="009A25A1">
        <w:rPr>
          <w:sz w:val="24"/>
          <w:szCs w:val="24"/>
        </w:rPr>
        <w:t>органу</w:t>
      </w:r>
      <w:r w:rsidRPr="009A25A1">
        <w:rPr>
          <w:sz w:val="24"/>
          <w:szCs w:val="24"/>
        </w:rPr>
        <w:t xml:space="preserve"> Ради.</w:t>
      </w:r>
    </w:p>
    <w:p w14:paraId="75CB089E" w14:textId="6DAF69E8"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 xml:space="preserve">Загальні збори (конференція) жителів можуть проводитись на території всієї територіальної громади або в окремих її частинах (у </w:t>
      </w:r>
      <w:r w:rsidR="00AD6753" w:rsidRPr="009A25A1">
        <w:rPr>
          <w:sz w:val="24"/>
          <w:szCs w:val="24"/>
        </w:rPr>
        <w:t>межах селища, вулиці, провулка, двору, будинку</w:t>
      </w:r>
      <w:r w:rsidRPr="009A25A1">
        <w:rPr>
          <w:sz w:val="24"/>
          <w:szCs w:val="24"/>
        </w:rPr>
        <w:t>) для обговорення та прийняття рішень з питань місцевого значення, що безпосередньо стосуються території, на якій проводяться збори.</w:t>
      </w:r>
    </w:p>
    <w:p w14:paraId="09168220"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 xml:space="preserve">У загальних зборах (конференції) жителів можуть брати участь з правом голосу дієздатні жителі, які досягли 18-річного віку, які задекларували або зареєстрували своє місце проживання на території, в межах якої проводяться загальні збори (конференція) жителів. </w:t>
      </w:r>
    </w:p>
    <w:p w14:paraId="3F8AA851" w14:textId="77777777" w:rsidR="00BF36D8" w:rsidRPr="009A25A1" w:rsidRDefault="00BF36D8" w:rsidP="00113A95">
      <w:pPr>
        <w:tabs>
          <w:tab w:val="left" w:pos="1276"/>
        </w:tabs>
        <w:ind w:firstLine="851"/>
        <w:rPr>
          <w:sz w:val="24"/>
          <w:szCs w:val="24"/>
        </w:rPr>
      </w:pPr>
      <w:r w:rsidRPr="009A25A1">
        <w:rPr>
          <w:sz w:val="24"/>
          <w:szCs w:val="24"/>
        </w:rPr>
        <w:t xml:space="preserve">Інші особи можуть брати участь у загальних зборах (конференції) жителів з правом дорадчого голосу на запрошення ініціаторів скликання загальних зборів (конференції) жителів. Особа, яка бере участь у загальних зборах (конференції) жителів з правом дорадчого голосу, може висловлювати свою позицію з питань місцевого значення без участі в голосуванні. </w:t>
      </w:r>
    </w:p>
    <w:p w14:paraId="45680916" w14:textId="4D8C64D6" w:rsidR="00BF36D8" w:rsidRPr="009A25A1" w:rsidRDefault="00BF36D8" w:rsidP="00113A95">
      <w:pPr>
        <w:tabs>
          <w:tab w:val="left" w:pos="1276"/>
        </w:tabs>
        <w:ind w:firstLine="851"/>
        <w:rPr>
          <w:sz w:val="24"/>
          <w:szCs w:val="24"/>
        </w:rPr>
      </w:pPr>
      <w:r w:rsidRPr="009A25A1">
        <w:rPr>
          <w:sz w:val="24"/>
          <w:szCs w:val="24"/>
        </w:rPr>
        <w:t>5.</w:t>
      </w:r>
      <w:r w:rsidRPr="009A25A1">
        <w:rPr>
          <w:sz w:val="24"/>
          <w:szCs w:val="24"/>
        </w:rPr>
        <w:tab/>
        <w:t xml:space="preserve">На загальні збори (конференцію) жителів можуть бути запрошені </w:t>
      </w:r>
      <w:r w:rsidR="00923B7D" w:rsidRPr="009A25A1">
        <w:rPr>
          <w:sz w:val="24"/>
          <w:szCs w:val="24"/>
        </w:rPr>
        <w:t xml:space="preserve">селищний </w:t>
      </w:r>
      <w:r w:rsidRPr="009A25A1">
        <w:rPr>
          <w:sz w:val="24"/>
          <w:szCs w:val="24"/>
        </w:rPr>
        <w:t xml:space="preserve">голова, депутати Ради, староста відповідного </w:t>
      </w:r>
      <w:proofErr w:type="spellStart"/>
      <w:r w:rsidRPr="009A25A1">
        <w:rPr>
          <w:sz w:val="24"/>
          <w:szCs w:val="24"/>
        </w:rPr>
        <w:t>старостинського</w:t>
      </w:r>
      <w:proofErr w:type="spellEnd"/>
      <w:r w:rsidRPr="009A25A1">
        <w:rPr>
          <w:sz w:val="24"/>
          <w:szCs w:val="24"/>
        </w:rPr>
        <w:t xml:space="preserve"> округу, інші посадові особи місцевого самоврядування, представники підприємств, установ, організацій незалежно від форм власності, громадських об’єднань, органів самоорганізації населення, організацій співвласників багатоквартирних будинків та інші особи. </w:t>
      </w:r>
    </w:p>
    <w:p w14:paraId="43316CC8"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На розгляд загальних зборів (конференції) жителів виносяться питання місцевого значення, що безпосередньо стосуються території, на якій проводяться такі збори (конференція), а саме:</w:t>
      </w:r>
    </w:p>
    <w:p w14:paraId="5A26FBB0"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обговорення проєктів актів органів місцевого самоврядування;</w:t>
      </w:r>
    </w:p>
    <w:p w14:paraId="24927045" w14:textId="01A3C8D5"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обговорення та внесення пропозицій до порядку денного сесій Ради, засідань її виконавч</w:t>
      </w:r>
      <w:r w:rsidR="00611B9E" w:rsidRPr="009A25A1">
        <w:rPr>
          <w:sz w:val="24"/>
          <w:szCs w:val="24"/>
        </w:rPr>
        <w:t>их органів</w:t>
      </w:r>
      <w:r w:rsidRPr="009A25A1">
        <w:rPr>
          <w:sz w:val="24"/>
          <w:szCs w:val="24"/>
        </w:rPr>
        <w:t>;</w:t>
      </w:r>
    </w:p>
    <w:p w14:paraId="20E9DF09" w14:textId="77777777" w:rsidR="00BF36D8" w:rsidRPr="009A25A1" w:rsidRDefault="00BF36D8" w:rsidP="00113A95">
      <w:pPr>
        <w:tabs>
          <w:tab w:val="left" w:pos="1276"/>
        </w:tabs>
        <w:ind w:firstLine="851"/>
        <w:rPr>
          <w:sz w:val="24"/>
          <w:szCs w:val="24"/>
        </w:rPr>
      </w:pPr>
      <w:r w:rsidRPr="009A25A1">
        <w:rPr>
          <w:sz w:val="24"/>
          <w:szCs w:val="24"/>
        </w:rPr>
        <w:lastRenderedPageBreak/>
        <w:t>3)</w:t>
      </w:r>
      <w:r w:rsidRPr="009A25A1">
        <w:rPr>
          <w:sz w:val="24"/>
          <w:szCs w:val="24"/>
        </w:rPr>
        <w:tab/>
        <w:t>направлення звернень до органів місцевого самоврядування, органів державної влади, керівників підприємств, установ, організацій незалежно від форми власності з питань, які є важливими для забезпечення інтересів територіальної громади;</w:t>
      </w:r>
    </w:p>
    <w:p w14:paraId="471E1930"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прийняття рішення про залучення коштів жителів відповідної території для фінансування разових цільових заходів соціально-побутового характеру;</w:t>
      </w:r>
    </w:p>
    <w:p w14:paraId="68B913C3" w14:textId="77777777" w:rsidR="00BF36D8" w:rsidRPr="009A25A1" w:rsidRDefault="00BF36D8" w:rsidP="00113A95">
      <w:pPr>
        <w:tabs>
          <w:tab w:val="left" w:pos="1276"/>
        </w:tabs>
        <w:ind w:firstLine="851"/>
        <w:rPr>
          <w:sz w:val="24"/>
          <w:szCs w:val="24"/>
        </w:rPr>
      </w:pPr>
      <w:r w:rsidRPr="009A25A1">
        <w:rPr>
          <w:sz w:val="24"/>
          <w:szCs w:val="24"/>
        </w:rPr>
        <w:t>5)</w:t>
      </w:r>
      <w:r w:rsidRPr="009A25A1">
        <w:rPr>
          <w:sz w:val="24"/>
          <w:szCs w:val="24"/>
        </w:rPr>
        <w:tab/>
        <w:t>обговорення та внесення органам місцевого самоврядування пропозицій щодо найменування (перейменування) вулиць, провулків, проспектів, площ, парків, скверів, мостів та інших споруд, розташованих на території територіальної громади;</w:t>
      </w:r>
    </w:p>
    <w:p w14:paraId="1F380B11"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прийняття рішень щодо створення, діяльності та припинення діяльності органів самоорганізації населення у спосіб, визначений законодавством України;</w:t>
      </w:r>
    </w:p>
    <w:p w14:paraId="440D3BE1" w14:textId="77777777" w:rsidR="00BF36D8" w:rsidRPr="009A25A1" w:rsidRDefault="00BF36D8" w:rsidP="00113A95">
      <w:pPr>
        <w:tabs>
          <w:tab w:val="left" w:pos="1276"/>
        </w:tabs>
        <w:ind w:firstLine="851"/>
        <w:rPr>
          <w:sz w:val="24"/>
          <w:szCs w:val="24"/>
        </w:rPr>
      </w:pPr>
      <w:r w:rsidRPr="009A25A1">
        <w:rPr>
          <w:sz w:val="24"/>
          <w:szCs w:val="24"/>
        </w:rPr>
        <w:t>7)</w:t>
      </w:r>
      <w:r w:rsidRPr="009A25A1">
        <w:rPr>
          <w:sz w:val="24"/>
          <w:szCs w:val="24"/>
        </w:rPr>
        <w:tab/>
        <w:t xml:space="preserve">розгляд інших питань, що належать до компетенції місцевого самоврядування та стосуються інтересів територіальної громади. </w:t>
      </w:r>
    </w:p>
    <w:p w14:paraId="4ABF0320" w14:textId="77777777" w:rsidR="00BF36D8" w:rsidRPr="009A25A1" w:rsidRDefault="00BF36D8" w:rsidP="00113A95">
      <w:pPr>
        <w:tabs>
          <w:tab w:val="left" w:pos="1276"/>
        </w:tabs>
        <w:ind w:firstLine="851"/>
        <w:rPr>
          <w:sz w:val="24"/>
          <w:szCs w:val="24"/>
        </w:rPr>
      </w:pPr>
      <w:r w:rsidRPr="009A25A1">
        <w:rPr>
          <w:sz w:val="24"/>
          <w:szCs w:val="24"/>
        </w:rPr>
        <w:t>На розгляд загальних зборів (конференції) жителів не виносяться питання місцевого значення, які відповідно до законодавства, Статуту територіальної громади розглядаються на громадських слуханнях (обговореннях), публічних консультаціях.</w:t>
      </w:r>
    </w:p>
    <w:p w14:paraId="1CE7BB0B" w14:textId="77777777" w:rsidR="00BF36D8" w:rsidRPr="009A25A1" w:rsidRDefault="00BF36D8" w:rsidP="00113A95">
      <w:pPr>
        <w:tabs>
          <w:tab w:val="left" w:pos="1276"/>
        </w:tabs>
        <w:ind w:firstLine="851"/>
        <w:rPr>
          <w:sz w:val="24"/>
          <w:szCs w:val="24"/>
        </w:rPr>
      </w:pPr>
      <w:r w:rsidRPr="009A25A1">
        <w:rPr>
          <w:sz w:val="24"/>
          <w:szCs w:val="24"/>
        </w:rPr>
        <w:t>7.</w:t>
      </w:r>
      <w:r w:rsidRPr="009A25A1">
        <w:rPr>
          <w:sz w:val="24"/>
          <w:szCs w:val="24"/>
        </w:rPr>
        <w:tab/>
        <w:t>Ініціаторами загальних зборів (конференції) жителів можуть бути:</w:t>
      </w:r>
    </w:p>
    <w:p w14:paraId="00FF555D"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ініціативна група жителів;</w:t>
      </w:r>
    </w:p>
    <w:p w14:paraId="5E7A8562" w14:textId="3DCF9FC6"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r>
      <w:r w:rsidR="00923B7D" w:rsidRPr="009A25A1">
        <w:rPr>
          <w:sz w:val="24"/>
          <w:szCs w:val="24"/>
        </w:rPr>
        <w:t>Черкаська селищна</w:t>
      </w:r>
      <w:r w:rsidRPr="009A25A1">
        <w:rPr>
          <w:sz w:val="24"/>
          <w:szCs w:val="24"/>
        </w:rPr>
        <w:t xml:space="preserve"> рада (далі – Рада);</w:t>
      </w:r>
    </w:p>
    <w:p w14:paraId="1D5BEE13" w14:textId="54843FD0"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r>
      <w:r w:rsidR="00923B7D" w:rsidRPr="009A25A1">
        <w:rPr>
          <w:sz w:val="24"/>
          <w:szCs w:val="24"/>
        </w:rPr>
        <w:t xml:space="preserve">Селищний </w:t>
      </w:r>
      <w:r w:rsidRPr="009A25A1">
        <w:rPr>
          <w:sz w:val="24"/>
          <w:szCs w:val="24"/>
        </w:rPr>
        <w:t>голова (далі – Голова);</w:t>
      </w:r>
    </w:p>
    <w:p w14:paraId="6AC91C4D" w14:textId="6AF753F7" w:rsidR="00BF36D8" w:rsidRPr="009A25A1" w:rsidRDefault="00BF36D8" w:rsidP="00113A95">
      <w:pPr>
        <w:tabs>
          <w:tab w:val="left" w:pos="1276"/>
        </w:tabs>
        <w:ind w:firstLine="851"/>
        <w:rPr>
          <w:sz w:val="24"/>
          <w:szCs w:val="24"/>
        </w:rPr>
      </w:pPr>
      <w:r w:rsidRPr="009A25A1">
        <w:rPr>
          <w:sz w:val="24"/>
          <w:szCs w:val="24"/>
        </w:rPr>
        <w:t xml:space="preserve">4) </w:t>
      </w:r>
      <w:r w:rsidRPr="009A25A1">
        <w:rPr>
          <w:sz w:val="24"/>
          <w:szCs w:val="24"/>
        </w:rPr>
        <w:tab/>
        <w:t>виконавч</w:t>
      </w:r>
      <w:r w:rsidR="00AB4B32" w:rsidRPr="009A25A1">
        <w:rPr>
          <w:sz w:val="24"/>
          <w:szCs w:val="24"/>
        </w:rPr>
        <w:t>і органи</w:t>
      </w:r>
      <w:r w:rsidRPr="009A25A1">
        <w:rPr>
          <w:sz w:val="24"/>
          <w:szCs w:val="24"/>
        </w:rPr>
        <w:t xml:space="preserve"> Ради; </w:t>
      </w:r>
    </w:p>
    <w:p w14:paraId="404FA82A" w14:textId="3F945B15" w:rsidR="00BF36D8" w:rsidRPr="009A25A1" w:rsidRDefault="00BF36D8" w:rsidP="00113A95">
      <w:pPr>
        <w:tabs>
          <w:tab w:val="left" w:pos="1276"/>
        </w:tabs>
        <w:ind w:firstLine="851"/>
        <w:rPr>
          <w:sz w:val="24"/>
          <w:szCs w:val="24"/>
        </w:rPr>
      </w:pPr>
      <w:r w:rsidRPr="009A25A1">
        <w:rPr>
          <w:sz w:val="24"/>
          <w:szCs w:val="24"/>
        </w:rPr>
        <w:t xml:space="preserve">5) </w:t>
      </w:r>
      <w:r w:rsidRPr="009A25A1">
        <w:rPr>
          <w:sz w:val="24"/>
          <w:szCs w:val="24"/>
        </w:rPr>
        <w:tab/>
        <w:t>постійна депутатська комісія</w:t>
      </w:r>
      <w:r w:rsidR="00923B7D" w:rsidRPr="009A25A1">
        <w:rPr>
          <w:sz w:val="24"/>
          <w:szCs w:val="24"/>
        </w:rPr>
        <w:t xml:space="preserve"> Ради</w:t>
      </w:r>
      <w:r w:rsidRPr="009A25A1">
        <w:rPr>
          <w:sz w:val="24"/>
          <w:szCs w:val="24"/>
        </w:rPr>
        <w:t xml:space="preserve">; </w:t>
      </w:r>
    </w:p>
    <w:p w14:paraId="4AF32634"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 xml:space="preserve">староста – у межах відповідного </w:t>
      </w:r>
      <w:proofErr w:type="spellStart"/>
      <w:r w:rsidRPr="009A25A1">
        <w:rPr>
          <w:sz w:val="24"/>
          <w:szCs w:val="24"/>
        </w:rPr>
        <w:t>старостинського</w:t>
      </w:r>
      <w:proofErr w:type="spellEnd"/>
      <w:r w:rsidRPr="009A25A1">
        <w:rPr>
          <w:sz w:val="24"/>
          <w:szCs w:val="24"/>
        </w:rPr>
        <w:t xml:space="preserve"> округу;</w:t>
      </w:r>
    </w:p>
    <w:p w14:paraId="6D0D75A6" w14:textId="77777777" w:rsidR="00BF36D8" w:rsidRPr="009A25A1" w:rsidRDefault="00BF36D8" w:rsidP="00113A95">
      <w:pPr>
        <w:tabs>
          <w:tab w:val="left" w:pos="1276"/>
        </w:tabs>
        <w:ind w:firstLine="851"/>
        <w:rPr>
          <w:sz w:val="24"/>
          <w:szCs w:val="24"/>
        </w:rPr>
      </w:pPr>
      <w:r w:rsidRPr="009A25A1">
        <w:rPr>
          <w:sz w:val="24"/>
          <w:szCs w:val="24"/>
        </w:rPr>
        <w:t>7)</w:t>
      </w:r>
      <w:r w:rsidRPr="009A25A1">
        <w:rPr>
          <w:sz w:val="24"/>
          <w:szCs w:val="24"/>
        </w:rPr>
        <w:tab/>
        <w:t>органи самоорганізації населення – у межах території своєї діяльності.</w:t>
      </w:r>
    </w:p>
    <w:p w14:paraId="38675C90" w14:textId="77777777" w:rsidR="00BF36D8" w:rsidRPr="009A25A1" w:rsidRDefault="00BF36D8" w:rsidP="00113A95">
      <w:pPr>
        <w:tabs>
          <w:tab w:val="left" w:pos="1276"/>
        </w:tabs>
        <w:ind w:firstLine="851"/>
        <w:rPr>
          <w:sz w:val="24"/>
          <w:szCs w:val="24"/>
        </w:rPr>
      </w:pPr>
      <w:r w:rsidRPr="009A25A1">
        <w:rPr>
          <w:sz w:val="24"/>
          <w:szCs w:val="24"/>
        </w:rPr>
        <w:t>8.</w:t>
      </w:r>
      <w:r w:rsidRPr="009A25A1">
        <w:rPr>
          <w:sz w:val="24"/>
          <w:szCs w:val="24"/>
        </w:rPr>
        <w:tab/>
        <w:t>Жителі можуть створити групу для підготовки звернення ініціативної групи жителів щодо проведення загальних зборів (конференції) жителів та збору підписів на підтримку такого звернення (далі – організаційна група). Організаційна група формується із жителів, які можуть брати участь у загальних зборів (конференції) з правом голосу. Звернення ініціативної групи жителів щодо проведення загальних зборів (конференції) жителів (далі – звернення ініціативної групи жителів) готується з урахуванням пункту 10 цього Положення.</w:t>
      </w:r>
    </w:p>
    <w:p w14:paraId="7056D282" w14:textId="77777777" w:rsidR="00BF36D8" w:rsidRPr="009A25A1" w:rsidRDefault="00BF36D8" w:rsidP="00113A95">
      <w:pPr>
        <w:tabs>
          <w:tab w:val="left" w:pos="1276"/>
        </w:tabs>
        <w:ind w:firstLine="851"/>
        <w:rPr>
          <w:sz w:val="24"/>
          <w:szCs w:val="24"/>
        </w:rPr>
      </w:pPr>
      <w:r w:rsidRPr="009A25A1">
        <w:rPr>
          <w:sz w:val="24"/>
          <w:szCs w:val="24"/>
        </w:rPr>
        <w:t>Звернення ініціативної групи потребує підтримки підписами жителів, які можуть брати участь у загальних зборів (конференції) жителів з правом голосу:</w:t>
      </w:r>
    </w:p>
    <w:p w14:paraId="4DD6A908" w14:textId="73391E43"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у межах території всієї територіальної громади необхідною кількістю є</w:t>
      </w:r>
      <w:r w:rsidR="00C136C5" w:rsidRPr="009A25A1">
        <w:rPr>
          <w:sz w:val="24"/>
          <w:szCs w:val="24"/>
        </w:rPr>
        <w:t xml:space="preserve"> </w:t>
      </w:r>
      <w:r w:rsidR="004B0F33" w:rsidRPr="009A25A1">
        <w:rPr>
          <w:sz w:val="24"/>
          <w:szCs w:val="24"/>
        </w:rPr>
        <w:t>300</w:t>
      </w:r>
      <w:r w:rsidRPr="009A25A1">
        <w:rPr>
          <w:sz w:val="24"/>
          <w:szCs w:val="24"/>
        </w:rPr>
        <w:t xml:space="preserve"> підписів;</w:t>
      </w:r>
    </w:p>
    <w:p w14:paraId="3F1F6FA6" w14:textId="714AE0E1"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у межах території населеного пункту </w:t>
      </w:r>
      <w:r w:rsidR="00C62FCB" w:rsidRPr="009A25A1">
        <w:rPr>
          <w:sz w:val="24"/>
          <w:szCs w:val="24"/>
        </w:rPr>
        <w:t>Черкаське</w:t>
      </w:r>
      <w:r w:rsidR="00DF3782" w:rsidRPr="009A25A1">
        <w:rPr>
          <w:sz w:val="24"/>
          <w:szCs w:val="24"/>
        </w:rPr>
        <w:t xml:space="preserve"> </w:t>
      </w:r>
      <w:r w:rsidRPr="009A25A1">
        <w:rPr>
          <w:sz w:val="24"/>
          <w:szCs w:val="24"/>
        </w:rPr>
        <w:t xml:space="preserve">необхідною кількістю є </w:t>
      </w:r>
      <w:r w:rsidR="004B0F33" w:rsidRPr="009A25A1">
        <w:rPr>
          <w:sz w:val="24"/>
          <w:szCs w:val="24"/>
        </w:rPr>
        <w:t>1</w:t>
      </w:r>
      <w:r w:rsidR="00DF3782" w:rsidRPr="009A25A1">
        <w:rPr>
          <w:sz w:val="24"/>
          <w:szCs w:val="24"/>
        </w:rPr>
        <w:t>50</w:t>
      </w:r>
      <w:r w:rsidRPr="009A25A1">
        <w:rPr>
          <w:sz w:val="24"/>
          <w:szCs w:val="24"/>
        </w:rPr>
        <w:t xml:space="preserve"> підписів;</w:t>
      </w:r>
    </w:p>
    <w:p w14:paraId="28A4EC57" w14:textId="60A21158" w:rsidR="00DF3782" w:rsidRPr="009A25A1" w:rsidRDefault="00DF3782" w:rsidP="00113A95">
      <w:pPr>
        <w:tabs>
          <w:tab w:val="left" w:pos="1276"/>
        </w:tabs>
        <w:ind w:firstLine="851"/>
        <w:rPr>
          <w:sz w:val="24"/>
          <w:szCs w:val="24"/>
        </w:rPr>
      </w:pPr>
      <w:r w:rsidRPr="009A25A1">
        <w:rPr>
          <w:sz w:val="24"/>
          <w:szCs w:val="24"/>
        </w:rPr>
        <w:t xml:space="preserve">3) </w:t>
      </w:r>
      <w:r w:rsidR="00C62FCB" w:rsidRPr="009A25A1">
        <w:rPr>
          <w:sz w:val="24"/>
          <w:szCs w:val="24"/>
        </w:rPr>
        <w:t xml:space="preserve">у межах території населеного пункту Зарічне необхідною кількістю є </w:t>
      </w:r>
      <w:r w:rsidR="004B0F33" w:rsidRPr="009A25A1">
        <w:rPr>
          <w:sz w:val="24"/>
          <w:szCs w:val="24"/>
        </w:rPr>
        <w:t>1</w:t>
      </w:r>
      <w:r w:rsidR="00C62FCB" w:rsidRPr="009A25A1">
        <w:rPr>
          <w:sz w:val="24"/>
          <w:szCs w:val="24"/>
        </w:rPr>
        <w:t>50 підписів.</w:t>
      </w:r>
    </w:p>
    <w:p w14:paraId="254C49E7" w14:textId="5F30181A" w:rsidR="00BF36D8" w:rsidRPr="009A25A1" w:rsidRDefault="00BF36D8" w:rsidP="00113A95">
      <w:pPr>
        <w:tabs>
          <w:tab w:val="left" w:pos="1276"/>
        </w:tabs>
        <w:ind w:firstLine="851"/>
        <w:rPr>
          <w:sz w:val="24"/>
          <w:szCs w:val="24"/>
        </w:rPr>
      </w:pPr>
      <w:r w:rsidRPr="009A25A1">
        <w:rPr>
          <w:sz w:val="24"/>
          <w:szCs w:val="24"/>
        </w:rPr>
        <w:t>Сп</w:t>
      </w:r>
      <w:r w:rsidR="00C62FCB" w:rsidRPr="009A25A1">
        <w:rPr>
          <w:sz w:val="24"/>
          <w:szCs w:val="24"/>
        </w:rPr>
        <w:t>и</w:t>
      </w:r>
      <w:r w:rsidRPr="009A25A1">
        <w:rPr>
          <w:sz w:val="24"/>
          <w:szCs w:val="24"/>
        </w:rPr>
        <w:t>сок жителів, які підтримали звернення ініціативної групи (список ініціативної групи), має містити таку інформацію: прізвище, ім’я, по батькові; дата народження; адреса зареєстрованого або задекларованого місця проживання; контактний номер телефона (за наявності); особистий підпис.</w:t>
      </w:r>
    </w:p>
    <w:p w14:paraId="7ABBE6A6" w14:textId="77777777" w:rsidR="00BF36D8" w:rsidRPr="009A25A1" w:rsidRDefault="00BF36D8" w:rsidP="00113A95">
      <w:pPr>
        <w:tabs>
          <w:tab w:val="left" w:pos="1276"/>
        </w:tabs>
        <w:ind w:firstLine="851"/>
        <w:rPr>
          <w:sz w:val="24"/>
          <w:szCs w:val="24"/>
        </w:rPr>
      </w:pPr>
      <w:r w:rsidRPr="009A25A1">
        <w:rPr>
          <w:sz w:val="24"/>
          <w:szCs w:val="24"/>
        </w:rPr>
        <w:t>Усі жителі, які підтримали звернення ініціативної групи, члени організаційної групи надають згоду на обробку наданих ними персональних даних у межах та спосіб, необхідні для організації загальних зборів (конференції) жителів. Про надання цієї згоди та обсяги обробки персональних даних учасників загальних зборів (конференції) жителів має бути зроблений відповідний застережний запис на кожному аркуші звернення ініціативної групи жителів, списку жителів, які підтримали звернення. Члени організаційної групи несуть відповідальність за обробку персональних даних зазначених осіб, про що також має бути зроблений відповідний запис у повідомленні чи додатку до повідомлення, де містяться особисті підписи відповідних фізичних осіб.</w:t>
      </w:r>
    </w:p>
    <w:p w14:paraId="158C764D" w14:textId="77777777" w:rsidR="00BF36D8" w:rsidRPr="009A25A1" w:rsidRDefault="00BF36D8" w:rsidP="00113A95">
      <w:pPr>
        <w:tabs>
          <w:tab w:val="left" w:pos="1276"/>
        </w:tabs>
        <w:ind w:firstLine="851"/>
        <w:rPr>
          <w:sz w:val="24"/>
          <w:szCs w:val="24"/>
        </w:rPr>
      </w:pPr>
      <w:r w:rsidRPr="009A25A1">
        <w:rPr>
          <w:sz w:val="24"/>
          <w:szCs w:val="24"/>
        </w:rPr>
        <w:t>Звернення ініціативної групи жителів підписується членами організаційної групи і разом із списком жителів, які підтримали таке звернення, надсилається (передається) Голові.</w:t>
      </w:r>
    </w:p>
    <w:p w14:paraId="48A33586" w14:textId="77777777" w:rsidR="00BF36D8" w:rsidRPr="009A25A1" w:rsidRDefault="00BF36D8" w:rsidP="00113A95">
      <w:pPr>
        <w:tabs>
          <w:tab w:val="left" w:pos="1276"/>
        </w:tabs>
        <w:ind w:firstLine="851"/>
        <w:rPr>
          <w:sz w:val="24"/>
          <w:szCs w:val="24"/>
        </w:rPr>
      </w:pPr>
      <w:r w:rsidRPr="009A25A1">
        <w:rPr>
          <w:sz w:val="24"/>
          <w:szCs w:val="24"/>
        </w:rPr>
        <w:lastRenderedPageBreak/>
        <w:t>9.</w:t>
      </w:r>
      <w:r w:rsidRPr="009A25A1">
        <w:rPr>
          <w:sz w:val="24"/>
          <w:szCs w:val="24"/>
        </w:rPr>
        <w:tab/>
        <w:t xml:space="preserve">Ініціатива Голови про проведення загальних зборів (конференції) жителів оформлюється відповідним розпорядженням. Одночасно Голова вирішує питання про організацію проведення таких загальних зборів (конференції) жителів. </w:t>
      </w:r>
    </w:p>
    <w:p w14:paraId="38492F72" w14:textId="77777777" w:rsidR="00BF36D8" w:rsidRPr="009A25A1" w:rsidRDefault="00BF36D8" w:rsidP="00113A95">
      <w:pPr>
        <w:tabs>
          <w:tab w:val="left" w:pos="1276"/>
        </w:tabs>
        <w:ind w:firstLine="851"/>
        <w:rPr>
          <w:sz w:val="24"/>
          <w:szCs w:val="24"/>
        </w:rPr>
      </w:pPr>
      <w:r w:rsidRPr="009A25A1">
        <w:rPr>
          <w:sz w:val="24"/>
          <w:szCs w:val="24"/>
        </w:rPr>
        <w:t xml:space="preserve">Рішення про проведення загальних зборів (конференції) жителів за ініціативою Ради приймається на відповідному пленарному засіданні Ради. </w:t>
      </w:r>
    </w:p>
    <w:p w14:paraId="6AADF31E" w14:textId="4F13AFF3" w:rsidR="00BF36D8" w:rsidRPr="009A25A1" w:rsidRDefault="00BF36D8" w:rsidP="00113A95">
      <w:pPr>
        <w:tabs>
          <w:tab w:val="left" w:pos="1276"/>
        </w:tabs>
        <w:ind w:firstLine="851"/>
        <w:rPr>
          <w:sz w:val="24"/>
          <w:szCs w:val="24"/>
        </w:rPr>
      </w:pPr>
      <w:r w:rsidRPr="009A25A1">
        <w:rPr>
          <w:sz w:val="24"/>
          <w:szCs w:val="24"/>
        </w:rPr>
        <w:t xml:space="preserve">Виконавчий орган приймає рішення про ініціювання загальних зборів (конференції) жителів на своєму засіданні (у разі їх ініціювання виконавчим </w:t>
      </w:r>
      <w:r w:rsidR="00B82105" w:rsidRPr="009A25A1">
        <w:rPr>
          <w:sz w:val="24"/>
          <w:szCs w:val="24"/>
        </w:rPr>
        <w:t>органом</w:t>
      </w:r>
      <w:r w:rsidRPr="009A25A1">
        <w:rPr>
          <w:sz w:val="24"/>
          <w:szCs w:val="24"/>
        </w:rPr>
        <w:t>) або розпорядчим актом керівника виконавчого органу.</w:t>
      </w:r>
    </w:p>
    <w:p w14:paraId="2E54A369" w14:textId="77777777" w:rsidR="00BF36D8" w:rsidRPr="009A25A1" w:rsidRDefault="00BF36D8" w:rsidP="00113A95">
      <w:pPr>
        <w:tabs>
          <w:tab w:val="left" w:pos="1276"/>
        </w:tabs>
        <w:ind w:firstLine="851"/>
        <w:rPr>
          <w:sz w:val="24"/>
          <w:szCs w:val="24"/>
        </w:rPr>
      </w:pPr>
      <w:r w:rsidRPr="009A25A1">
        <w:rPr>
          <w:sz w:val="24"/>
          <w:szCs w:val="24"/>
        </w:rPr>
        <w:t xml:space="preserve">Постійна депутатська комісія приймає рішення про ініціювання загальних зборів (конференції) жителів на своєму засіданні відповідно до Регламенту Ради та/або Положення про депутатську комісію. </w:t>
      </w:r>
    </w:p>
    <w:p w14:paraId="000DC100" w14:textId="77777777" w:rsidR="00BF36D8" w:rsidRPr="009A25A1" w:rsidRDefault="00BF36D8" w:rsidP="00113A95">
      <w:pPr>
        <w:tabs>
          <w:tab w:val="left" w:pos="1276"/>
        </w:tabs>
        <w:ind w:firstLine="851"/>
        <w:rPr>
          <w:sz w:val="24"/>
          <w:szCs w:val="24"/>
        </w:rPr>
      </w:pPr>
      <w:r w:rsidRPr="009A25A1">
        <w:rPr>
          <w:sz w:val="24"/>
          <w:szCs w:val="24"/>
        </w:rPr>
        <w:t xml:space="preserve">Староста ініціює проведення загальних зборів (конференції) жителів на території (частині території) відповідного </w:t>
      </w:r>
      <w:proofErr w:type="spellStart"/>
      <w:r w:rsidRPr="009A25A1">
        <w:rPr>
          <w:sz w:val="24"/>
          <w:szCs w:val="24"/>
        </w:rPr>
        <w:t>старостинського</w:t>
      </w:r>
      <w:proofErr w:type="spellEnd"/>
      <w:r w:rsidRPr="009A25A1">
        <w:rPr>
          <w:sz w:val="24"/>
          <w:szCs w:val="24"/>
        </w:rPr>
        <w:t xml:space="preserve"> округу шляхом надсилання повідомлення про ініціювання загальних зборів (конференції) жителів Голові.</w:t>
      </w:r>
    </w:p>
    <w:p w14:paraId="2AB1C5EA" w14:textId="77777777" w:rsidR="00BF36D8" w:rsidRPr="009A25A1" w:rsidRDefault="00BF36D8" w:rsidP="00113A95">
      <w:pPr>
        <w:tabs>
          <w:tab w:val="left" w:pos="1276"/>
        </w:tabs>
        <w:ind w:firstLine="851"/>
        <w:rPr>
          <w:sz w:val="24"/>
          <w:szCs w:val="24"/>
        </w:rPr>
      </w:pPr>
      <w:r w:rsidRPr="009A25A1">
        <w:rPr>
          <w:sz w:val="24"/>
          <w:szCs w:val="24"/>
        </w:rPr>
        <w:t>Органи самоорганізації населення ухвалюють рішення про проведення загальних зборів (конференції) жителів відповідно до їх установчих документів та надсилають письмове повідомлення про ініціювання загальних зборів (конференції) жителів Голові. Повідомлення підписується уповноваженою особою згідно з установчими документами ініціатора.</w:t>
      </w:r>
    </w:p>
    <w:p w14:paraId="01025C3C" w14:textId="77777777" w:rsidR="00BF36D8" w:rsidRPr="009A25A1" w:rsidRDefault="00BF36D8" w:rsidP="00113A95">
      <w:pPr>
        <w:tabs>
          <w:tab w:val="left" w:pos="1276"/>
        </w:tabs>
        <w:ind w:firstLine="851"/>
        <w:rPr>
          <w:sz w:val="24"/>
          <w:szCs w:val="24"/>
        </w:rPr>
      </w:pPr>
      <w:r w:rsidRPr="009A25A1">
        <w:rPr>
          <w:sz w:val="24"/>
          <w:szCs w:val="24"/>
        </w:rPr>
        <w:t>10.</w:t>
      </w:r>
      <w:r w:rsidRPr="009A25A1">
        <w:rPr>
          <w:sz w:val="24"/>
          <w:szCs w:val="24"/>
        </w:rPr>
        <w:tab/>
        <w:t>У зверненні ініціативної групи жителів, актах Голови, Ради, постійних депутатських комісій, виконавчих органів Ради, повідомленнях інших суб’єктів про проведення загальних зборів (конференції) жителів (далі – акти про ініціювання загальних зборів (конференції) жителів) вказуються:</w:t>
      </w:r>
    </w:p>
    <w:p w14:paraId="529909B7"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найменування особи/органу, яка/який є ініціатором загальних зборів (конференції) жителів (із зазначенням прізвища, ім’я, по батькові та посади для Голови чи старости або прізвище, ім’я, по батькові, дата народження – для членів організаційної групи);</w:t>
      </w:r>
    </w:p>
    <w:p w14:paraId="541699DB"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місцезнаходження (для органів самоорганізації населення) або адреса зареєстрованого або задекларованого місця проживання усіх членів організаційної групи (для членів організаційної групи);</w:t>
      </w:r>
    </w:p>
    <w:p w14:paraId="02194CD7"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дата, час і місце проведення загальних зборів жителів (для конференції жителів не вказується);</w:t>
      </w:r>
    </w:p>
    <w:p w14:paraId="1FA58543"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територія, на якій проводяться загальних зборів (конференції) жителів;</w:t>
      </w:r>
    </w:p>
    <w:p w14:paraId="2BF614D0" w14:textId="77777777" w:rsidR="00BF36D8" w:rsidRPr="009A25A1" w:rsidRDefault="00BF36D8" w:rsidP="00113A95">
      <w:pPr>
        <w:tabs>
          <w:tab w:val="left" w:pos="1276"/>
        </w:tabs>
        <w:ind w:firstLine="851"/>
        <w:rPr>
          <w:sz w:val="24"/>
          <w:szCs w:val="24"/>
        </w:rPr>
      </w:pPr>
      <w:r w:rsidRPr="009A25A1">
        <w:rPr>
          <w:sz w:val="24"/>
          <w:szCs w:val="24"/>
        </w:rPr>
        <w:t>5)</w:t>
      </w:r>
      <w:r w:rsidRPr="009A25A1">
        <w:rPr>
          <w:sz w:val="24"/>
          <w:szCs w:val="24"/>
        </w:rPr>
        <w:tab/>
        <w:t xml:space="preserve">питання, що виносяться на їх розгляд, із зазначенням чинників, які свідчать про суспільну значущість цих питань для жителів території, на якій проводяться загальні збори (конференція) жителів; </w:t>
      </w:r>
    </w:p>
    <w:p w14:paraId="1A894642"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перелік осіб, які запрошуються для виступів (доповідей);</w:t>
      </w:r>
    </w:p>
    <w:p w14:paraId="1F590B86" w14:textId="77777777" w:rsidR="00BF36D8" w:rsidRPr="009A25A1" w:rsidRDefault="00BF36D8" w:rsidP="00113A95">
      <w:pPr>
        <w:tabs>
          <w:tab w:val="left" w:pos="1276"/>
        </w:tabs>
        <w:ind w:firstLine="851"/>
        <w:rPr>
          <w:sz w:val="24"/>
          <w:szCs w:val="24"/>
        </w:rPr>
      </w:pPr>
      <w:r w:rsidRPr="009A25A1">
        <w:rPr>
          <w:sz w:val="24"/>
          <w:szCs w:val="24"/>
        </w:rPr>
        <w:t>7)</w:t>
      </w:r>
      <w:r w:rsidRPr="009A25A1">
        <w:rPr>
          <w:sz w:val="24"/>
          <w:szCs w:val="24"/>
        </w:rPr>
        <w:tab/>
        <w:t>номери контактних телефонів, електронні адреси та адреси для листування учасників організаційної групи або осіб, відповідальних за організацію загальних зборів (конференції) жителів (крім ініціатив самих органів та посадових осіб місцевого самоврядування);</w:t>
      </w:r>
    </w:p>
    <w:p w14:paraId="361BDA57" w14:textId="77777777" w:rsidR="00BF36D8" w:rsidRPr="009A25A1" w:rsidRDefault="00BF36D8" w:rsidP="00113A95">
      <w:pPr>
        <w:tabs>
          <w:tab w:val="left" w:pos="1276"/>
        </w:tabs>
        <w:ind w:firstLine="851"/>
        <w:rPr>
          <w:sz w:val="24"/>
          <w:szCs w:val="24"/>
        </w:rPr>
      </w:pPr>
      <w:r w:rsidRPr="009A25A1">
        <w:rPr>
          <w:sz w:val="24"/>
          <w:szCs w:val="24"/>
        </w:rPr>
        <w:t>8)</w:t>
      </w:r>
      <w:r w:rsidRPr="009A25A1">
        <w:rPr>
          <w:sz w:val="24"/>
          <w:szCs w:val="24"/>
        </w:rPr>
        <w:tab/>
        <w:t>інформацію щодо потреби ініціатора загальних зборів (конференції) жителів у сприянні органу місцевого самоврядування в організації такого заходу (заходів) (крім ініціатив самих органів та посадових осіб місцевого самоврядування).</w:t>
      </w:r>
    </w:p>
    <w:p w14:paraId="6593FA18" w14:textId="77777777" w:rsidR="00BF36D8" w:rsidRPr="009A25A1" w:rsidRDefault="00BF36D8" w:rsidP="00113A95">
      <w:pPr>
        <w:tabs>
          <w:tab w:val="left" w:pos="1276"/>
        </w:tabs>
        <w:ind w:firstLine="851"/>
        <w:rPr>
          <w:sz w:val="24"/>
          <w:szCs w:val="24"/>
        </w:rPr>
      </w:pPr>
      <w:r w:rsidRPr="009A25A1">
        <w:rPr>
          <w:sz w:val="24"/>
          <w:szCs w:val="24"/>
        </w:rPr>
        <w:t>До звернення ініціативної групи жителів додається список жителів, які підтримали звернення ініціативної групи (список ініціативної групи), що підготовлений відповідно до пункту 8 цього Положення.</w:t>
      </w:r>
    </w:p>
    <w:p w14:paraId="78EE5749" w14:textId="77777777" w:rsidR="00BF36D8" w:rsidRPr="009A25A1" w:rsidRDefault="00BF36D8" w:rsidP="00113A95">
      <w:pPr>
        <w:tabs>
          <w:tab w:val="left" w:pos="1276"/>
        </w:tabs>
        <w:ind w:firstLine="851"/>
        <w:rPr>
          <w:sz w:val="24"/>
          <w:szCs w:val="24"/>
        </w:rPr>
      </w:pPr>
      <w:r w:rsidRPr="009A25A1">
        <w:rPr>
          <w:sz w:val="24"/>
          <w:szCs w:val="24"/>
        </w:rPr>
        <w:t xml:space="preserve">До </w:t>
      </w:r>
      <w:proofErr w:type="spellStart"/>
      <w:r w:rsidRPr="009A25A1">
        <w:rPr>
          <w:sz w:val="24"/>
          <w:szCs w:val="24"/>
        </w:rPr>
        <w:t>акта</w:t>
      </w:r>
      <w:proofErr w:type="spellEnd"/>
      <w:r w:rsidRPr="009A25A1">
        <w:rPr>
          <w:sz w:val="24"/>
          <w:szCs w:val="24"/>
        </w:rPr>
        <w:t xml:space="preserve"> про ініціювання загальних зборів (конференції) жителів можуть додаватися інформаційно-аналітичні матеріали та/або проєкти документів, що виносяться на такі заходи. </w:t>
      </w:r>
    </w:p>
    <w:p w14:paraId="6A97934A" w14:textId="44900B0B" w:rsidR="00BF36D8" w:rsidRPr="009A25A1" w:rsidRDefault="00BF36D8" w:rsidP="00113A95">
      <w:pPr>
        <w:tabs>
          <w:tab w:val="left" w:pos="1276"/>
        </w:tabs>
        <w:ind w:firstLine="851"/>
        <w:rPr>
          <w:sz w:val="24"/>
          <w:szCs w:val="24"/>
        </w:rPr>
      </w:pPr>
      <w:r w:rsidRPr="009A25A1">
        <w:rPr>
          <w:sz w:val="24"/>
          <w:szCs w:val="24"/>
        </w:rPr>
        <w:t xml:space="preserve">Акт про ініціювання загальних зборів (конференції) жителів надсилається Голові ініціаторами загальних зборів (конференції) жителів (крім випадку, коли ініціатором є Голова, </w:t>
      </w:r>
      <w:r w:rsidRPr="009A25A1">
        <w:rPr>
          <w:sz w:val="24"/>
          <w:szCs w:val="24"/>
        </w:rPr>
        <w:lastRenderedPageBreak/>
        <w:t>Рада, виконавчий</w:t>
      </w:r>
      <w:r w:rsidR="00837C87" w:rsidRPr="009A25A1">
        <w:rPr>
          <w:sz w:val="24"/>
          <w:szCs w:val="24"/>
        </w:rPr>
        <w:t xml:space="preserve"> орган</w:t>
      </w:r>
      <w:r w:rsidRPr="009A25A1">
        <w:rPr>
          <w:sz w:val="24"/>
          <w:szCs w:val="24"/>
        </w:rPr>
        <w:t xml:space="preserve"> Ради) не пізніше </w:t>
      </w:r>
      <w:r w:rsidR="000313E3" w:rsidRPr="009A25A1">
        <w:rPr>
          <w:sz w:val="24"/>
          <w:szCs w:val="24"/>
        </w:rPr>
        <w:t xml:space="preserve">20 </w:t>
      </w:r>
      <w:r w:rsidRPr="009A25A1">
        <w:rPr>
          <w:sz w:val="24"/>
          <w:szCs w:val="24"/>
        </w:rPr>
        <w:t xml:space="preserve">робочих днів до дня проведення загальних зборів жителів, не пізніше </w:t>
      </w:r>
      <w:r w:rsidR="000313E3" w:rsidRPr="009A25A1">
        <w:rPr>
          <w:sz w:val="24"/>
          <w:szCs w:val="24"/>
        </w:rPr>
        <w:t>30</w:t>
      </w:r>
      <w:r w:rsidRPr="009A25A1">
        <w:rPr>
          <w:sz w:val="24"/>
          <w:szCs w:val="24"/>
        </w:rPr>
        <w:t xml:space="preserve"> робочих днів до дня проведення конференції жителів. </w:t>
      </w:r>
    </w:p>
    <w:p w14:paraId="53FA5CD1" w14:textId="161C55EC" w:rsidR="00BF36D8" w:rsidRPr="009A25A1" w:rsidRDefault="00BF36D8" w:rsidP="00113A95">
      <w:pPr>
        <w:tabs>
          <w:tab w:val="left" w:pos="1276"/>
        </w:tabs>
        <w:ind w:firstLine="851"/>
        <w:rPr>
          <w:sz w:val="24"/>
          <w:szCs w:val="24"/>
        </w:rPr>
      </w:pPr>
      <w:r w:rsidRPr="009A25A1">
        <w:rPr>
          <w:sz w:val="24"/>
          <w:szCs w:val="24"/>
        </w:rPr>
        <w:t>11.</w:t>
      </w:r>
      <w:r w:rsidRPr="009A25A1">
        <w:rPr>
          <w:sz w:val="24"/>
          <w:szCs w:val="24"/>
        </w:rPr>
        <w:tab/>
        <w:t xml:space="preserve">Не пізніше </w:t>
      </w:r>
      <w:r w:rsidR="000313E3" w:rsidRPr="009A25A1">
        <w:rPr>
          <w:sz w:val="24"/>
          <w:szCs w:val="24"/>
        </w:rPr>
        <w:t xml:space="preserve">5 </w:t>
      </w:r>
      <w:r w:rsidRPr="009A25A1">
        <w:rPr>
          <w:sz w:val="24"/>
          <w:szCs w:val="24"/>
        </w:rPr>
        <w:t>робочих днів з дня отримання акт</w:t>
      </w:r>
      <w:r w:rsidR="000313E3" w:rsidRPr="009A25A1">
        <w:rPr>
          <w:sz w:val="24"/>
          <w:szCs w:val="24"/>
        </w:rPr>
        <w:t>у</w:t>
      </w:r>
      <w:r w:rsidRPr="009A25A1">
        <w:rPr>
          <w:sz w:val="24"/>
          <w:szCs w:val="24"/>
        </w:rPr>
        <w:t xml:space="preserve"> про ініціювання загальних зборів (конференції) жителів Голова видає розпорядження про розгляд ініціативи щодо проведення загальних зборів (конференції) жителів.</w:t>
      </w:r>
    </w:p>
    <w:p w14:paraId="46C79D16" w14:textId="77777777" w:rsidR="00BF36D8" w:rsidRPr="009A25A1" w:rsidRDefault="00BF36D8" w:rsidP="00113A95">
      <w:pPr>
        <w:tabs>
          <w:tab w:val="left" w:pos="1276"/>
        </w:tabs>
        <w:ind w:firstLine="851"/>
        <w:rPr>
          <w:sz w:val="24"/>
          <w:szCs w:val="24"/>
        </w:rPr>
      </w:pPr>
      <w:r w:rsidRPr="009A25A1">
        <w:rPr>
          <w:sz w:val="24"/>
          <w:szCs w:val="24"/>
        </w:rPr>
        <w:t>Зазначеним розпорядженням може бути прийняте рішення про:</w:t>
      </w:r>
    </w:p>
    <w:p w14:paraId="72E222B1"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проведення загальних зборів (конференції) жителів;</w:t>
      </w:r>
    </w:p>
    <w:p w14:paraId="6859C800" w14:textId="521EDB9F"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повернення акт</w:t>
      </w:r>
      <w:r w:rsidR="000313E3" w:rsidRPr="009A25A1">
        <w:rPr>
          <w:sz w:val="24"/>
          <w:szCs w:val="24"/>
        </w:rPr>
        <w:t>у</w:t>
      </w:r>
      <w:r w:rsidRPr="009A25A1">
        <w:rPr>
          <w:sz w:val="24"/>
          <w:szCs w:val="24"/>
        </w:rPr>
        <w:t xml:space="preserve"> про проведення загальних зборів (конференції) жителів ініціаторам для усунення недоліків;</w:t>
      </w:r>
    </w:p>
    <w:p w14:paraId="575A90D3"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відмову в ініціативі щодо проведення загальних зборів (конференції) жителів.</w:t>
      </w:r>
    </w:p>
    <w:p w14:paraId="4872CCE9" w14:textId="77777777" w:rsidR="00BF36D8" w:rsidRPr="009A25A1" w:rsidRDefault="00BF36D8" w:rsidP="00113A95">
      <w:pPr>
        <w:tabs>
          <w:tab w:val="left" w:pos="1276"/>
        </w:tabs>
        <w:ind w:firstLine="851"/>
        <w:rPr>
          <w:sz w:val="24"/>
          <w:szCs w:val="24"/>
        </w:rPr>
      </w:pPr>
      <w:r w:rsidRPr="009A25A1">
        <w:rPr>
          <w:sz w:val="24"/>
          <w:szCs w:val="24"/>
        </w:rPr>
        <w:t>Акт про ініціювання загальних зборів (конференції) жителів повертається для усунення недоліків за наявності однієї або декількох із таких підстав:</w:t>
      </w:r>
    </w:p>
    <w:p w14:paraId="772BF3D0" w14:textId="11F37BC4"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не дотримано вимог до оформлення такого акт</w:t>
      </w:r>
      <w:r w:rsidR="000313E3" w:rsidRPr="009A25A1">
        <w:rPr>
          <w:sz w:val="24"/>
          <w:szCs w:val="24"/>
        </w:rPr>
        <w:t>у</w:t>
      </w:r>
      <w:r w:rsidRPr="009A25A1">
        <w:rPr>
          <w:sz w:val="24"/>
          <w:szCs w:val="24"/>
        </w:rPr>
        <w:t>, передбачених цим Положенням;</w:t>
      </w:r>
    </w:p>
    <w:p w14:paraId="6C35655A"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звернулася недостатня кількість жителів, наділених правом ініціювати загальні збори (конференцію) жителів.</w:t>
      </w:r>
    </w:p>
    <w:p w14:paraId="577E1206" w14:textId="77777777" w:rsidR="00BF36D8" w:rsidRPr="009A25A1" w:rsidRDefault="00BF36D8" w:rsidP="00113A95">
      <w:pPr>
        <w:tabs>
          <w:tab w:val="left" w:pos="1276"/>
        </w:tabs>
        <w:ind w:firstLine="851"/>
        <w:rPr>
          <w:sz w:val="24"/>
          <w:szCs w:val="24"/>
        </w:rPr>
      </w:pPr>
      <w:r w:rsidRPr="009A25A1">
        <w:rPr>
          <w:sz w:val="24"/>
          <w:szCs w:val="24"/>
        </w:rPr>
        <w:t>Рішення про відмову у ініціативі щодо проведення загальних зборів (конференції) жителів приймається за наявності однієї або декількох із таких підстав:</w:t>
      </w:r>
    </w:p>
    <w:p w14:paraId="1A86526A"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запропоноване для обговорення на загальних зборах (конференції) жителів питання суперечить законодавству України;</w:t>
      </w:r>
    </w:p>
    <w:p w14:paraId="2E146501"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запропоноване для обговорення на загальних зборах (конференції) жителів питання не належить до компетенції відповідних органів місцевого самоврядування; </w:t>
      </w:r>
    </w:p>
    <w:p w14:paraId="5F73AF8D"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 xml:space="preserve">з ініціативою про проведення загальних зборів (конференції) жителів звернулася особа, не наділена правом ініціативи щодо їх проведення. </w:t>
      </w:r>
    </w:p>
    <w:p w14:paraId="7422AC68" w14:textId="77777777" w:rsidR="00BF36D8" w:rsidRPr="009A25A1" w:rsidRDefault="00BF36D8" w:rsidP="00113A95">
      <w:pPr>
        <w:tabs>
          <w:tab w:val="left" w:pos="1276"/>
        </w:tabs>
        <w:ind w:firstLine="851"/>
        <w:rPr>
          <w:sz w:val="24"/>
          <w:szCs w:val="24"/>
        </w:rPr>
      </w:pPr>
      <w:r w:rsidRPr="009A25A1">
        <w:rPr>
          <w:sz w:val="24"/>
          <w:szCs w:val="24"/>
        </w:rPr>
        <w:t xml:space="preserve">Невмотивоване повернення </w:t>
      </w:r>
      <w:proofErr w:type="spellStart"/>
      <w:r w:rsidRPr="009A25A1">
        <w:rPr>
          <w:sz w:val="24"/>
          <w:szCs w:val="24"/>
        </w:rPr>
        <w:t>акта</w:t>
      </w:r>
      <w:proofErr w:type="spellEnd"/>
      <w:r w:rsidRPr="009A25A1">
        <w:rPr>
          <w:sz w:val="24"/>
          <w:szCs w:val="24"/>
        </w:rPr>
        <w:t xml:space="preserve"> про проведення загальних зборів (конференції) жителів на доопрацювання або невмотивована відмова у ініціативі щодо проведення загальних зборів (конференції) жителів не допускаються.</w:t>
      </w:r>
    </w:p>
    <w:p w14:paraId="713CF91B" w14:textId="1ED5401B" w:rsidR="00BF36D8" w:rsidRPr="009A25A1" w:rsidRDefault="00BF36D8" w:rsidP="00113A95">
      <w:pPr>
        <w:tabs>
          <w:tab w:val="left" w:pos="1276"/>
        </w:tabs>
        <w:ind w:firstLine="851"/>
        <w:rPr>
          <w:sz w:val="24"/>
          <w:szCs w:val="24"/>
        </w:rPr>
      </w:pPr>
      <w:r w:rsidRPr="009A25A1">
        <w:rPr>
          <w:sz w:val="24"/>
          <w:szCs w:val="24"/>
        </w:rPr>
        <w:t>12.</w:t>
      </w:r>
      <w:r w:rsidRPr="009A25A1">
        <w:rPr>
          <w:sz w:val="24"/>
          <w:szCs w:val="24"/>
        </w:rPr>
        <w:tab/>
        <w:t xml:space="preserve">Про прийняте рішення ініціатор проведення загальних зборів (конференції) жителів, (крім випадку, коли ініціатором є Голова, Рада, виконавчий </w:t>
      </w:r>
      <w:r w:rsidR="00837C87" w:rsidRPr="009A25A1">
        <w:rPr>
          <w:sz w:val="24"/>
          <w:szCs w:val="24"/>
        </w:rPr>
        <w:t>орган</w:t>
      </w:r>
      <w:r w:rsidRPr="009A25A1">
        <w:rPr>
          <w:sz w:val="24"/>
          <w:szCs w:val="24"/>
        </w:rPr>
        <w:t xml:space="preserve"> Ради), повідомляється письмово або електронною поштою, шляхом надсилання копії відповідного </w:t>
      </w:r>
      <w:proofErr w:type="spellStart"/>
      <w:r w:rsidRPr="009A25A1">
        <w:rPr>
          <w:sz w:val="24"/>
          <w:szCs w:val="24"/>
        </w:rPr>
        <w:t>акта</w:t>
      </w:r>
      <w:proofErr w:type="spellEnd"/>
      <w:r w:rsidRPr="009A25A1">
        <w:rPr>
          <w:sz w:val="24"/>
          <w:szCs w:val="24"/>
        </w:rPr>
        <w:t xml:space="preserve"> протягом </w:t>
      </w:r>
      <w:r w:rsidR="000313E3" w:rsidRPr="009A25A1">
        <w:rPr>
          <w:sz w:val="24"/>
          <w:szCs w:val="24"/>
        </w:rPr>
        <w:t>5</w:t>
      </w:r>
      <w:r w:rsidRPr="009A25A1">
        <w:rPr>
          <w:sz w:val="24"/>
          <w:szCs w:val="24"/>
        </w:rPr>
        <w:t xml:space="preserve"> робочих днів від дати його прийняття.</w:t>
      </w:r>
    </w:p>
    <w:p w14:paraId="4B2D6D3B" w14:textId="651754F4" w:rsidR="00BF36D8" w:rsidRPr="009A25A1" w:rsidRDefault="00BF36D8" w:rsidP="00113A95">
      <w:pPr>
        <w:tabs>
          <w:tab w:val="left" w:pos="1276"/>
        </w:tabs>
        <w:ind w:firstLine="851"/>
        <w:rPr>
          <w:sz w:val="24"/>
          <w:szCs w:val="24"/>
        </w:rPr>
      </w:pPr>
      <w:r w:rsidRPr="009A25A1">
        <w:rPr>
          <w:sz w:val="24"/>
          <w:szCs w:val="24"/>
        </w:rPr>
        <w:t>У разі повернення акт</w:t>
      </w:r>
      <w:r w:rsidR="00840CB5" w:rsidRPr="009A25A1">
        <w:rPr>
          <w:sz w:val="24"/>
          <w:szCs w:val="24"/>
        </w:rPr>
        <w:t>у</w:t>
      </w:r>
      <w:r w:rsidRPr="009A25A1">
        <w:rPr>
          <w:sz w:val="24"/>
          <w:szCs w:val="24"/>
        </w:rPr>
        <w:t xml:space="preserve"> про проведення загальних зборів (конференції) жителів для усунення недоліків, ініціатор доопрацьовує повернутий акт та подає документи з усунутими недоліками протягом </w:t>
      </w:r>
      <w:r w:rsidR="000313E3" w:rsidRPr="009A25A1">
        <w:rPr>
          <w:sz w:val="24"/>
          <w:szCs w:val="24"/>
        </w:rPr>
        <w:t>5</w:t>
      </w:r>
      <w:r w:rsidRPr="009A25A1">
        <w:rPr>
          <w:sz w:val="24"/>
          <w:szCs w:val="24"/>
        </w:rPr>
        <w:t xml:space="preserve"> робочих днів з моменту отримання листа (електронного листа) про повернення повідомлення для усунення недоліків.</w:t>
      </w:r>
    </w:p>
    <w:p w14:paraId="28C443FB" w14:textId="77777777" w:rsidR="00BF36D8" w:rsidRPr="009A25A1" w:rsidRDefault="00BF36D8" w:rsidP="00113A95">
      <w:pPr>
        <w:tabs>
          <w:tab w:val="left" w:pos="1276"/>
        </w:tabs>
        <w:ind w:firstLine="851"/>
        <w:rPr>
          <w:sz w:val="24"/>
          <w:szCs w:val="24"/>
        </w:rPr>
      </w:pPr>
      <w:r w:rsidRPr="009A25A1">
        <w:rPr>
          <w:sz w:val="24"/>
          <w:szCs w:val="24"/>
        </w:rPr>
        <w:t>13.</w:t>
      </w:r>
      <w:r w:rsidRPr="009A25A1">
        <w:rPr>
          <w:sz w:val="24"/>
          <w:szCs w:val="24"/>
        </w:rPr>
        <w:tab/>
        <w:t>Розпорядження Голови про проведення загальних зборів (конференції) жителів має містити інформацію про:</w:t>
      </w:r>
    </w:p>
    <w:p w14:paraId="0C70BBF8"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дату,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5BE7CD05"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територію, на якій проводяться загальні збори (конференція) жителів;</w:t>
      </w:r>
    </w:p>
    <w:p w14:paraId="66B10DEF"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 xml:space="preserve">питання, що виносяться на загальні збори (конференцію) жителів, із зазначенням чинників, які свідчать про суспільну значущість цього питання для жителів території, на якій проводяться загальні збори (конференція) жителів; </w:t>
      </w:r>
    </w:p>
    <w:p w14:paraId="317070DA"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ініціатора проведення загальних зборів (конференції) жителів;</w:t>
      </w:r>
    </w:p>
    <w:p w14:paraId="41A62BAB" w14:textId="77777777" w:rsidR="00BF36D8" w:rsidRPr="009A25A1" w:rsidRDefault="00BF36D8" w:rsidP="00113A95">
      <w:pPr>
        <w:tabs>
          <w:tab w:val="left" w:pos="1276"/>
        </w:tabs>
        <w:ind w:firstLine="851"/>
        <w:rPr>
          <w:sz w:val="24"/>
          <w:szCs w:val="24"/>
        </w:rPr>
      </w:pPr>
      <w:r w:rsidRPr="009A25A1">
        <w:rPr>
          <w:sz w:val="24"/>
          <w:szCs w:val="24"/>
        </w:rPr>
        <w:t>5)</w:t>
      </w:r>
      <w:r w:rsidRPr="009A25A1">
        <w:rPr>
          <w:sz w:val="24"/>
          <w:szCs w:val="24"/>
        </w:rPr>
        <w:tab/>
        <w:t>орган (посадову особу) місцевого самоврядування, що забезпечує організацію проведення загальних зборів (конференції) жителів від імені органу місцевого самоврядування, із зазначенням прізвища, імені, по батькові, посад та контактів уповноважених осіб;</w:t>
      </w:r>
    </w:p>
    <w:p w14:paraId="1EE61C1C"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 xml:space="preserve">перелік заходів, які мають бути здійснені з боку органу місцевого самоврядування для забезпечення проведення загальних зборів (конференції) жителів; </w:t>
      </w:r>
    </w:p>
    <w:p w14:paraId="7CD1219B" w14:textId="77777777" w:rsidR="00BF36D8" w:rsidRPr="009A25A1" w:rsidRDefault="00BF36D8" w:rsidP="00113A95">
      <w:pPr>
        <w:tabs>
          <w:tab w:val="left" w:pos="1276"/>
        </w:tabs>
        <w:ind w:firstLine="851"/>
        <w:rPr>
          <w:sz w:val="24"/>
          <w:szCs w:val="24"/>
        </w:rPr>
      </w:pPr>
      <w:r w:rsidRPr="009A25A1">
        <w:rPr>
          <w:sz w:val="24"/>
          <w:szCs w:val="24"/>
        </w:rPr>
        <w:lastRenderedPageBreak/>
        <w:t>7)</w:t>
      </w:r>
      <w:r w:rsidRPr="009A25A1">
        <w:rPr>
          <w:sz w:val="24"/>
          <w:szCs w:val="24"/>
        </w:rPr>
        <w:tab/>
        <w:t>іншу необхідну інформацію.</w:t>
      </w:r>
    </w:p>
    <w:p w14:paraId="7E03236D" w14:textId="77777777" w:rsidR="00BF36D8" w:rsidRPr="009A25A1" w:rsidRDefault="00BF36D8" w:rsidP="00113A95">
      <w:pPr>
        <w:tabs>
          <w:tab w:val="left" w:pos="1276"/>
        </w:tabs>
        <w:ind w:firstLine="851"/>
        <w:rPr>
          <w:sz w:val="24"/>
          <w:szCs w:val="24"/>
        </w:rPr>
      </w:pPr>
      <w:r w:rsidRPr="009A25A1">
        <w:rPr>
          <w:sz w:val="24"/>
          <w:szCs w:val="24"/>
        </w:rPr>
        <w:t>Відсутність відповіді або розпорядження Голови щодо проведення загальних зборів (конференції) жителів не може бути перешкодою для проведення загальних зборів (конференції) жителів у випадку, якщо ініціатива подана відповідно до цього Положення.</w:t>
      </w:r>
    </w:p>
    <w:p w14:paraId="597310FF" w14:textId="77777777" w:rsidR="00BF36D8" w:rsidRPr="009A25A1" w:rsidRDefault="00BF36D8" w:rsidP="00113A95">
      <w:pPr>
        <w:tabs>
          <w:tab w:val="left" w:pos="1276"/>
        </w:tabs>
        <w:ind w:firstLine="851"/>
        <w:rPr>
          <w:sz w:val="24"/>
          <w:szCs w:val="24"/>
        </w:rPr>
      </w:pPr>
      <w:r w:rsidRPr="009A25A1">
        <w:rPr>
          <w:sz w:val="24"/>
          <w:szCs w:val="24"/>
        </w:rPr>
        <w:t>14.</w:t>
      </w:r>
      <w:r w:rsidRPr="009A25A1">
        <w:rPr>
          <w:sz w:val="24"/>
          <w:szCs w:val="24"/>
        </w:rPr>
        <w:tab/>
        <w:t>Загальні збори (конференція) жителів, загальні збори із обрання делегатів конференції призначаються, як правило, у неробочий день або неробочий час у придатному для їх проведенні приміщенні, громадському просторі, розташованому на території, охопленій такими заходами.</w:t>
      </w:r>
    </w:p>
    <w:p w14:paraId="2E5FDEFB" w14:textId="4F378093" w:rsidR="00BF36D8" w:rsidRPr="009A25A1" w:rsidRDefault="00BF36D8" w:rsidP="00113A95">
      <w:pPr>
        <w:tabs>
          <w:tab w:val="left" w:pos="1276"/>
        </w:tabs>
        <w:ind w:firstLine="851"/>
        <w:rPr>
          <w:sz w:val="24"/>
          <w:szCs w:val="24"/>
        </w:rPr>
      </w:pPr>
      <w:r w:rsidRPr="009A25A1">
        <w:rPr>
          <w:sz w:val="24"/>
          <w:szCs w:val="24"/>
        </w:rPr>
        <w:t xml:space="preserve">Дата, час та місце проведення загальних зборів (конференції) жителів можуть бути змінені розпорядженням Голови у випадках, коли відповідний орган місцевого самоврядування не може забезпечити проведення загальних зборів (конференції) жителів на умовах ініціатора. Інша дата, час та/чи місце узгоджуються з ініціатором загальних зборів (конференції) жителів і призначається на дату не пізніше </w:t>
      </w:r>
      <w:r w:rsidR="000313E3" w:rsidRPr="009A25A1">
        <w:rPr>
          <w:sz w:val="24"/>
          <w:szCs w:val="24"/>
        </w:rPr>
        <w:t>15</w:t>
      </w:r>
      <w:r w:rsidRPr="009A25A1">
        <w:rPr>
          <w:sz w:val="24"/>
          <w:szCs w:val="24"/>
        </w:rPr>
        <w:t xml:space="preserve"> календарних днів від запропонованої дати. </w:t>
      </w:r>
    </w:p>
    <w:p w14:paraId="2EF9FC94" w14:textId="77777777" w:rsidR="00BF36D8" w:rsidRPr="009A25A1" w:rsidRDefault="00BF36D8" w:rsidP="00113A95">
      <w:pPr>
        <w:tabs>
          <w:tab w:val="left" w:pos="1276"/>
        </w:tabs>
        <w:ind w:firstLine="851"/>
        <w:rPr>
          <w:sz w:val="24"/>
          <w:szCs w:val="24"/>
        </w:rPr>
      </w:pPr>
      <w:r w:rsidRPr="009A25A1">
        <w:rPr>
          <w:sz w:val="24"/>
          <w:szCs w:val="24"/>
        </w:rPr>
        <w:t>Про зміну дати, часу та місця проведення загальних зборів (конференції) жителів Голова повідомляє ініціатора до моменту оприлюднення оголошення про проведення загальних зборів (конференції) жителів на офіційному вебсайті Ради та шляхом надсилання відповідної інформації на поштову або електронну адресу, вказану у акті ініціатора.</w:t>
      </w:r>
    </w:p>
    <w:p w14:paraId="475B98D9" w14:textId="62034EAD" w:rsidR="00BF36D8" w:rsidRPr="009A25A1" w:rsidRDefault="00BF36D8" w:rsidP="00113A95">
      <w:pPr>
        <w:tabs>
          <w:tab w:val="left" w:pos="1276"/>
        </w:tabs>
        <w:ind w:firstLine="851"/>
        <w:rPr>
          <w:sz w:val="24"/>
          <w:szCs w:val="24"/>
        </w:rPr>
      </w:pPr>
      <w:r w:rsidRPr="009A25A1">
        <w:rPr>
          <w:sz w:val="24"/>
          <w:szCs w:val="24"/>
        </w:rPr>
        <w:t>15.</w:t>
      </w:r>
      <w:r w:rsidRPr="009A25A1">
        <w:rPr>
          <w:sz w:val="24"/>
          <w:szCs w:val="24"/>
        </w:rPr>
        <w:tab/>
        <w:t>Протягом</w:t>
      </w:r>
      <w:r w:rsidR="000313E3" w:rsidRPr="009A25A1">
        <w:rPr>
          <w:sz w:val="24"/>
          <w:szCs w:val="24"/>
        </w:rPr>
        <w:t xml:space="preserve"> 5</w:t>
      </w:r>
      <w:r w:rsidRPr="009A25A1">
        <w:rPr>
          <w:sz w:val="24"/>
          <w:szCs w:val="24"/>
        </w:rPr>
        <w:t xml:space="preserve"> робочих днів з дня видання розпорядження про проведення загальних зборів (конференції) жителів, але не пізніше </w:t>
      </w:r>
      <w:r w:rsidR="000313E3" w:rsidRPr="009A25A1">
        <w:rPr>
          <w:sz w:val="24"/>
          <w:szCs w:val="24"/>
        </w:rPr>
        <w:t>3</w:t>
      </w:r>
      <w:r w:rsidRPr="009A25A1">
        <w:rPr>
          <w:sz w:val="24"/>
          <w:szCs w:val="24"/>
        </w:rPr>
        <w:t xml:space="preserve"> робочих днів до дня проведення загальних зборів жителів, не пізніше </w:t>
      </w:r>
      <w:r w:rsidR="000313E3" w:rsidRPr="009A25A1">
        <w:rPr>
          <w:sz w:val="24"/>
          <w:szCs w:val="24"/>
        </w:rPr>
        <w:t>3</w:t>
      </w:r>
      <w:r w:rsidRPr="009A25A1">
        <w:rPr>
          <w:sz w:val="24"/>
          <w:szCs w:val="24"/>
        </w:rPr>
        <w:t xml:space="preserve"> робочих днів до дня проведення конференції жителів, Голова забезпечує оприлюднення оголошення про їх проведення на офіційному вебсайті Ради.</w:t>
      </w:r>
    </w:p>
    <w:p w14:paraId="2003A9EE" w14:textId="77777777" w:rsidR="00BF36D8" w:rsidRPr="009A25A1" w:rsidRDefault="00BF36D8" w:rsidP="00113A95">
      <w:pPr>
        <w:tabs>
          <w:tab w:val="left" w:pos="1276"/>
        </w:tabs>
        <w:ind w:firstLine="851"/>
        <w:rPr>
          <w:sz w:val="24"/>
          <w:szCs w:val="24"/>
        </w:rPr>
      </w:pPr>
      <w:r w:rsidRPr="009A25A1">
        <w:rPr>
          <w:sz w:val="24"/>
          <w:szCs w:val="24"/>
        </w:rPr>
        <w:t>Також оголошення про проведення загальних зборів (конференції) жителів може поширюватися в будь-яких інший спосіб, передбачений Статутом територіальної громади, з метою ознайомлення з ним якомога більшої кількості жителів.</w:t>
      </w:r>
    </w:p>
    <w:p w14:paraId="479AD4EB" w14:textId="77777777" w:rsidR="00BF36D8" w:rsidRPr="009A25A1" w:rsidRDefault="00BF36D8" w:rsidP="00113A95">
      <w:pPr>
        <w:tabs>
          <w:tab w:val="left" w:pos="1276"/>
        </w:tabs>
        <w:ind w:firstLine="851"/>
        <w:rPr>
          <w:sz w:val="24"/>
          <w:szCs w:val="24"/>
        </w:rPr>
      </w:pPr>
      <w:r w:rsidRPr="009A25A1">
        <w:rPr>
          <w:sz w:val="24"/>
          <w:szCs w:val="24"/>
        </w:rPr>
        <w:t xml:space="preserve">Органи та посадові особи місцевого самоврядування не несуть відповідальності за </w:t>
      </w:r>
      <w:proofErr w:type="spellStart"/>
      <w:r w:rsidRPr="009A25A1">
        <w:rPr>
          <w:sz w:val="24"/>
          <w:szCs w:val="24"/>
        </w:rPr>
        <w:t>неоприлюднення</w:t>
      </w:r>
      <w:proofErr w:type="spellEnd"/>
      <w:r w:rsidRPr="009A25A1">
        <w:rPr>
          <w:sz w:val="24"/>
          <w:szCs w:val="24"/>
        </w:rPr>
        <w:t xml:space="preserve"> інформації про загальні збори (конференцію) або оприлюднення її з порушенням строків, визначених цим Положенням, у випадку, якщо акт про ініціювання загальних зборів (конференції) жителів надійшов із порушенням вимог, передбачених пунктом 11 цього Положення.</w:t>
      </w:r>
    </w:p>
    <w:p w14:paraId="19E723D3" w14:textId="77777777" w:rsidR="00BF36D8" w:rsidRPr="009A25A1" w:rsidRDefault="00BF36D8" w:rsidP="00113A95">
      <w:pPr>
        <w:tabs>
          <w:tab w:val="left" w:pos="1276"/>
        </w:tabs>
        <w:ind w:firstLine="851"/>
        <w:rPr>
          <w:sz w:val="24"/>
          <w:szCs w:val="24"/>
        </w:rPr>
      </w:pPr>
      <w:r w:rsidRPr="009A25A1">
        <w:rPr>
          <w:sz w:val="24"/>
          <w:szCs w:val="24"/>
        </w:rPr>
        <w:t>В оголошенні про проведення загальних зборів (конференції) жителів, яке оприлюднюється на вебсайті Ради, зазначаються:</w:t>
      </w:r>
    </w:p>
    <w:p w14:paraId="53561112"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дата, час та місце проведення загальних зборів (конференції) жителів, для конференції жителів також дату, час і місце проведення загальних зборів жителів із обрання делегатів конференції;</w:t>
      </w:r>
    </w:p>
    <w:p w14:paraId="27D9BAF4"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територія, на якій проводяться загальні збори (конференція) жителів; </w:t>
      </w:r>
    </w:p>
    <w:p w14:paraId="66E5ED31"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питання, що виносяться на загальні збори (конференцію) жителів;</w:t>
      </w:r>
    </w:p>
    <w:p w14:paraId="1DC966BE"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інформація про ініціатора проведення загальних зборів (конференції) жителів;</w:t>
      </w:r>
    </w:p>
    <w:p w14:paraId="527736C1" w14:textId="77777777" w:rsidR="00BF36D8" w:rsidRPr="009A25A1" w:rsidRDefault="00BF36D8" w:rsidP="00113A95">
      <w:pPr>
        <w:tabs>
          <w:tab w:val="left" w:pos="1276"/>
        </w:tabs>
        <w:ind w:firstLine="851"/>
        <w:rPr>
          <w:sz w:val="24"/>
          <w:szCs w:val="24"/>
        </w:rPr>
      </w:pPr>
      <w:r w:rsidRPr="009A25A1">
        <w:rPr>
          <w:sz w:val="24"/>
          <w:szCs w:val="24"/>
        </w:rPr>
        <w:t>5)</w:t>
      </w:r>
      <w:r w:rsidRPr="009A25A1">
        <w:rPr>
          <w:sz w:val="24"/>
          <w:szCs w:val="24"/>
        </w:rPr>
        <w:tab/>
        <w:t>контакти (телефон, електронна адреса тощо), за якими можна отримати додаткову інформацію про проведення загальних зборів (конференції) жителів;</w:t>
      </w:r>
    </w:p>
    <w:p w14:paraId="427C58A3"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 xml:space="preserve">електронну адресу для повідомлення про участь у загальних зборах (конференції) жителів за допомогою </w:t>
      </w:r>
      <w:proofErr w:type="spellStart"/>
      <w:r w:rsidRPr="009A25A1">
        <w:rPr>
          <w:sz w:val="24"/>
          <w:szCs w:val="24"/>
        </w:rPr>
        <w:t>відеозв’язку</w:t>
      </w:r>
      <w:proofErr w:type="spellEnd"/>
      <w:r w:rsidRPr="009A25A1">
        <w:rPr>
          <w:sz w:val="24"/>
          <w:szCs w:val="24"/>
        </w:rPr>
        <w:t xml:space="preserve"> та надання сканованих копій документів, що передбачені для реєстрації учасників без права голосу.</w:t>
      </w:r>
    </w:p>
    <w:p w14:paraId="37614CD7" w14:textId="77777777" w:rsidR="00BF36D8" w:rsidRPr="009A25A1" w:rsidRDefault="00BF36D8" w:rsidP="00113A95">
      <w:pPr>
        <w:tabs>
          <w:tab w:val="left" w:pos="1276"/>
        </w:tabs>
        <w:ind w:firstLine="851"/>
        <w:rPr>
          <w:sz w:val="24"/>
          <w:szCs w:val="24"/>
        </w:rPr>
      </w:pPr>
      <w:r w:rsidRPr="009A25A1">
        <w:rPr>
          <w:sz w:val="24"/>
          <w:szCs w:val="24"/>
        </w:rPr>
        <w:t>Органи чи посадові особи місцевого самоврядування зобов’язані запросити представників ініціатора загальних зборів (конференції) жителів до участі в розгляді пропозицій, внесених за результатами загальних зборів (конференції) жителів, з правом на виступ.</w:t>
      </w:r>
    </w:p>
    <w:p w14:paraId="2ACDB5F7" w14:textId="77777777" w:rsidR="00BF36D8" w:rsidRPr="009A25A1" w:rsidRDefault="00BF36D8" w:rsidP="00113A95">
      <w:pPr>
        <w:tabs>
          <w:tab w:val="left" w:pos="1276"/>
        </w:tabs>
        <w:ind w:firstLine="851"/>
        <w:rPr>
          <w:sz w:val="24"/>
          <w:szCs w:val="24"/>
        </w:rPr>
      </w:pPr>
      <w:r w:rsidRPr="009A25A1">
        <w:rPr>
          <w:sz w:val="24"/>
          <w:szCs w:val="24"/>
        </w:rPr>
        <w:t>16.</w:t>
      </w:r>
      <w:r w:rsidRPr="009A25A1">
        <w:rPr>
          <w:sz w:val="24"/>
          <w:szCs w:val="24"/>
        </w:rPr>
        <w:tab/>
        <w:t xml:space="preserve">Підготовка загальних зборів (конференції) жителів, загальних зборів жителів із обрання делегатів конференції здійснюється ініціатором їх проведення. Голова, виконавчі органи Ради сприяють в підготовці загальних зборів (конференції) жителів, загальних зборів жителів із </w:t>
      </w:r>
      <w:r w:rsidRPr="009A25A1">
        <w:rPr>
          <w:sz w:val="24"/>
          <w:szCs w:val="24"/>
        </w:rPr>
        <w:lastRenderedPageBreak/>
        <w:t xml:space="preserve">обрання делегатів конференції у межах та у спосіб, що не суперечать чинному законодавству та відповідно до наявних організаційно-технічних можливостей. </w:t>
      </w:r>
    </w:p>
    <w:p w14:paraId="30CA80C0" w14:textId="77777777" w:rsidR="00BF36D8" w:rsidRPr="009A25A1" w:rsidRDefault="00BF36D8" w:rsidP="00113A95">
      <w:pPr>
        <w:tabs>
          <w:tab w:val="left" w:pos="1276"/>
        </w:tabs>
        <w:ind w:firstLine="851"/>
        <w:rPr>
          <w:sz w:val="24"/>
          <w:szCs w:val="24"/>
        </w:rPr>
      </w:pPr>
      <w:r w:rsidRPr="009A25A1">
        <w:rPr>
          <w:sz w:val="24"/>
          <w:szCs w:val="24"/>
        </w:rPr>
        <w:t>Голова, Рада мають забезпечити явку уповноважених представників відповідних органів місцевого самоврядування для участі у загальних зборах (конференції) жителів, за умови, що акт про ініціювання загальних зборів (конференції) жителів був отриманий Головою у порядку та строки, визначені пунктом 11 цього Положення.</w:t>
      </w:r>
    </w:p>
    <w:p w14:paraId="63BA0C2E" w14:textId="77777777" w:rsidR="00BF36D8" w:rsidRPr="009A25A1" w:rsidRDefault="00BF36D8" w:rsidP="00113A95">
      <w:pPr>
        <w:tabs>
          <w:tab w:val="left" w:pos="1276"/>
        </w:tabs>
        <w:ind w:firstLine="851"/>
        <w:rPr>
          <w:sz w:val="24"/>
          <w:szCs w:val="24"/>
        </w:rPr>
      </w:pPr>
      <w:r w:rsidRPr="009A25A1">
        <w:rPr>
          <w:sz w:val="24"/>
          <w:szCs w:val="24"/>
        </w:rPr>
        <w:t>Орган (посадова особа) місцевого самоврядування, що забезпечує організацію проведення загальних зборів (конференції) жителів, крім вирішення інших організаційних питань:</w:t>
      </w:r>
    </w:p>
    <w:p w14:paraId="73723705"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 xml:space="preserve">опрацьовує повідомлення про участь у загальних зборах (конференції) жителів, загальних зборах жителів із обрання делегатів конференції за допомогою </w:t>
      </w:r>
      <w:proofErr w:type="spellStart"/>
      <w:r w:rsidRPr="009A25A1">
        <w:rPr>
          <w:sz w:val="24"/>
          <w:szCs w:val="24"/>
        </w:rPr>
        <w:t>відеозв’язку</w:t>
      </w:r>
      <w:proofErr w:type="spellEnd"/>
      <w:r w:rsidRPr="009A25A1">
        <w:rPr>
          <w:sz w:val="24"/>
          <w:szCs w:val="24"/>
        </w:rPr>
        <w:t xml:space="preserve"> та надані скановані копії документів, що передбачені для реєстрації учасників загальних зборів (конференції) жителів без права голосу;</w:t>
      </w:r>
    </w:p>
    <w:p w14:paraId="7FB5B3BF"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формує посилання на відеоконференцію і надсилає його у відповідь на електронну пошту, з якої прийшло відповідне повідомлення, не пізніше ніж за 2 години до початку загальних зборів (конференції) жителів, загальних зборів жителів із обрання делегатів конференції;</w:t>
      </w:r>
    </w:p>
    <w:p w14:paraId="78BDAD2E"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забезпечує проведення і запис відеоконференції під час заходу;</w:t>
      </w:r>
    </w:p>
    <w:p w14:paraId="1FA9B539"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 xml:space="preserve">забезпечує ідентифікацію осіб, які приєдналися за допомогою </w:t>
      </w:r>
      <w:proofErr w:type="spellStart"/>
      <w:r w:rsidRPr="009A25A1">
        <w:rPr>
          <w:sz w:val="24"/>
          <w:szCs w:val="24"/>
        </w:rPr>
        <w:t>відеозв’язку</w:t>
      </w:r>
      <w:proofErr w:type="spellEnd"/>
      <w:r w:rsidRPr="009A25A1">
        <w:rPr>
          <w:sz w:val="24"/>
          <w:szCs w:val="24"/>
        </w:rPr>
        <w:t>, сприяє наданню їм слова головуючим на загальних зборах (конференції) жителів, загальних зборах жителів із обрання делегатів конференції.</w:t>
      </w:r>
    </w:p>
    <w:p w14:paraId="4C9A1AC2" w14:textId="77777777" w:rsidR="00BF36D8" w:rsidRPr="009A25A1" w:rsidRDefault="00BF36D8" w:rsidP="00113A95">
      <w:pPr>
        <w:tabs>
          <w:tab w:val="left" w:pos="1276"/>
        </w:tabs>
        <w:ind w:firstLine="851"/>
        <w:rPr>
          <w:sz w:val="24"/>
          <w:szCs w:val="24"/>
        </w:rPr>
      </w:pPr>
      <w:r w:rsidRPr="009A25A1">
        <w:rPr>
          <w:sz w:val="24"/>
          <w:szCs w:val="24"/>
        </w:rPr>
        <w:t>17.</w:t>
      </w:r>
      <w:r w:rsidRPr="009A25A1">
        <w:rPr>
          <w:sz w:val="24"/>
          <w:szCs w:val="24"/>
        </w:rPr>
        <w:tab/>
        <w:t>До початку загальних зборів (конференції) жителів, загальних зборів жителів із обрання делегатів конференції проводиться реєстрація їх учасників. Реєстрацію учасників забезпечує ініціатор загальних зборів (конференції) жителів. Голова, виконавчі органи Ради сприяють проведенню реєстрації учасників загальних зборів (конференції) жителів, загальних зборів жителів із обрання делегатів конференції.</w:t>
      </w:r>
    </w:p>
    <w:p w14:paraId="4F015027" w14:textId="77777777" w:rsidR="00BF36D8" w:rsidRPr="009A25A1" w:rsidRDefault="00BF36D8" w:rsidP="00113A95">
      <w:pPr>
        <w:tabs>
          <w:tab w:val="left" w:pos="1276"/>
        </w:tabs>
        <w:ind w:firstLine="851"/>
        <w:rPr>
          <w:sz w:val="24"/>
          <w:szCs w:val="24"/>
        </w:rPr>
      </w:pPr>
      <w:r w:rsidRPr="009A25A1">
        <w:rPr>
          <w:sz w:val="24"/>
          <w:szCs w:val="24"/>
        </w:rPr>
        <w:t xml:space="preserve">Особа жителя та факт зареєстрованого чи задекларованого місця проживання на території територіальної громади встановлюються на підставі документів, визначених Законом України «Про свободу пересування та вільний вибір місця проживання в Україні» або довідкою про взяття на облік внутрішньо переміщеної особи, про що уповноваженою особою вноситься відповідний запис у реєстраційну форму (список реєстрації учасників), що є додатком до протоколу загальних зборів (конференції) жителів, загальних зборів жителів із обрання делегатів конференції. </w:t>
      </w:r>
    </w:p>
    <w:p w14:paraId="006CD38B" w14:textId="77777777" w:rsidR="00BF36D8" w:rsidRPr="009A25A1" w:rsidRDefault="00BF36D8" w:rsidP="00113A95">
      <w:pPr>
        <w:tabs>
          <w:tab w:val="left" w:pos="1276"/>
        </w:tabs>
        <w:ind w:firstLine="851"/>
        <w:rPr>
          <w:sz w:val="24"/>
          <w:szCs w:val="24"/>
        </w:rPr>
      </w:pPr>
      <w:r w:rsidRPr="009A25A1">
        <w:rPr>
          <w:sz w:val="24"/>
          <w:szCs w:val="24"/>
        </w:rPr>
        <w:t>Особи, які беруть участь у загальних зборах (конференції) жителів, пред’являють лише документ, який відповідно до чинного законодавства України посвідчує особу.</w:t>
      </w:r>
    </w:p>
    <w:p w14:paraId="69FC3A22" w14:textId="77777777" w:rsidR="00BF36D8" w:rsidRPr="009A25A1" w:rsidRDefault="00BF36D8" w:rsidP="00113A95">
      <w:pPr>
        <w:tabs>
          <w:tab w:val="left" w:pos="1276"/>
        </w:tabs>
        <w:ind w:firstLine="851"/>
        <w:rPr>
          <w:sz w:val="24"/>
          <w:szCs w:val="24"/>
        </w:rPr>
      </w:pPr>
      <w:r w:rsidRPr="009A25A1">
        <w:rPr>
          <w:sz w:val="24"/>
          <w:szCs w:val="24"/>
        </w:rPr>
        <w:t xml:space="preserve">У списку реєстрації учасників загальних зборів (конференції) жителів, загальних зборів жителів із обрання делегатів конференції зазначають прізвища, імена, по батькові учасників, дати їх народження,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серії (за наявності) та номера документа (документів), що посвідчує (посвідчують) особу, підтверджує (підтверджують) громадянство України та місце проживання (перебування) особи, наявність у нього права голосу. Такий учасник підтверджує достовірність зазначеної інформації своїм особистим підписом у списку реєстрації учасників загальних зборів (конференції) жителів, загальних зборів жителів із обрання делегатів конференції. До такого списку вносяться також особи, які підключилися за допомогою </w:t>
      </w:r>
      <w:proofErr w:type="spellStart"/>
      <w:r w:rsidRPr="009A25A1">
        <w:rPr>
          <w:sz w:val="24"/>
          <w:szCs w:val="24"/>
        </w:rPr>
        <w:t>відеозв’язку</w:t>
      </w:r>
      <w:proofErr w:type="spellEnd"/>
      <w:r w:rsidRPr="009A25A1">
        <w:rPr>
          <w:sz w:val="24"/>
          <w:szCs w:val="24"/>
        </w:rPr>
        <w:t>, за умови наявності копій документів, що передбачені для реєстрації учасників без права голосу.</w:t>
      </w:r>
    </w:p>
    <w:p w14:paraId="0C4F24DD" w14:textId="77777777" w:rsidR="00BF36D8" w:rsidRPr="009A25A1" w:rsidRDefault="00BF36D8" w:rsidP="00113A95">
      <w:pPr>
        <w:tabs>
          <w:tab w:val="left" w:pos="1276"/>
        </w:tabs>
        <w:ind w:firstLine="851"/>
        <w:rPr>
          <w:sz w:val="24"/>
          <w:szCs w:val="24"/>
        </w:rPr>
      </w:pPr>
      <w:r w:rsidRPr="009A25A1">
        <w:rPr>
          <w:sz w:val="24"/>
          <w:szCs w:val="24"/>
        </w:rPr>
        <w:t xml:space="preserve">Усі особи, які беруть участь у загальних зборах (конференції) жителів, загальних зборах жителів із обрання делегатів конференції, надають згоду на обробку наданих ними персональних даних у межах та у спосіб, необхідний для організації та врахування результатів загальних зборів (конференції) жителів, загальних зборів жителів із обрання делегатів конференції. Про надання цієї згоди та обсяги обробки персональних даних учасників має бути зроблений відповідний </w:t>
      </w:r>
      <w:r w:rsidRPr="009A25A1">
        <w:rPr>
          <w:sz w:val="24"/>
          <w:szCs w:val="24"/>
        </w:rPr>
        <w:lastRenderedPageBreak/>
        <w:t>застережний запис на кожному аркуші списку реєстрації учасників. Особи, залучені до реєстрації учасників, несуть відповідальність за обробку персональних даних зазначених осіб, про що також має бути зроблений відповідний запис у списку реєстрації учасників.</w:t>
      </w:r>
    </w:p>
    <w:p w14:paraId="5345F08D" w14:textId="77777777" w:rsidR="00BF36D8" w:rsidRPr="009A25A1" w:rsidRDefault="00BF36D8" w:rsidP="00113A95">
      <w:pPr>
        <w:tabs>
          <w:tab w:val="left" w:pos="1276"/>
        </w:tabs>
        <w:ind w:firstLine="851"/>
        <w:rPr>
          <w:sz w:val="24"/>
          <w:szCs w:val="24"/>
        </w:rPr>
      </w:pPr>
      <w:r w:rsidRPr="009A25A1">
        <w:rPr>
          <w:sz w:val="24"/>
          <w:szCs w:val="24"/>
        </w:rPr>
        <w:t xml:space="preserve">Відмова від надання документів, визначених у цьому пункті Положення, або відмова від надання згоди на обробку персональних даних є підставою </w:t>
      </w:r>
      <w:proofErr w:type="spellStart"/>
      <w:r w:rsidRPr="009A25A1">
        <w:rPr>
          <w:sz w:val="24"/>
          <w:szCs w:val="24"/>
        </w:rPr>
        <w:t>недопуску</w:t>
      </w:r>
      <w:proofErr w:type="spellEnd"/>
      <w:r w:rsidRPr="009A25A1">
        <w:rPr>
          <w:sz w:val="24"/>
          <w:szCs w:val="24"/>
        </w:rPr>
        <w:t xml:space="preserve"> особи до участі у загальних зборах (конференції) жителів, загальних зборах жителів із обрання делегатів конференції, у тому числі з правом дорадчого голосу.</w:t>
      </w:r>
    </w:p>
    <w:p w14:paraId="3D2A28E4" w14:textId="77777777" w:rsidR="00BF36D8" w:rsidRPr="009A25A1" w:rsidRDefault="00BF36D8" w:rsidP="00113A95">
      <w:pPr>
        <w:tabs>
          <w:tab w:val="left" w:pos="1276"/>
        </w:tabs>
        <w:ind w:firstLine="851"/>
        <w:rPr>
          <w:sz w:val="24"/>
          <w:szCs w:val="24"/>
        </w:rPr>
      </w:pPr>
      <w:r w:rsidRPr="009A25A1">
        <w:rPr>
          <w:sz w:val="24"/>
          <w:szCs w:val="24"/>
        </w:rPr>
        <w:t>18.</w:t>
      </w:r>
      <w:r w:rsidRPr="009A25A1">
        <w:rPr>
          <w:sz w:val="24"/>
          <w:szCs w:val="24"/>
        </w:rPr>
        <w:tab/>
        <w:t xml:space="preserve">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 </w:t>
      </w:r>
    </w:p>
    <w:p w14:paraId="156F7A3D" w14:textId="1595C537" w:rsidR="00BF36D8" w:rsidRPr="009A25A1" w:rsidRDefault="00BF36D8" w:rsidP="00113A95">
      <w:pPr>
        <w:tabs>
          <w:tab w:val="left" w:pos="1276"/>
        </w:tabs>
        <w:ind w:firstLine="851"/>
        <w:rPr>
          <w:sz w:val="24"/>
          <w:szCs w:val="24"/>
        </w:rPr>
      </w:pPr>
      <w:r w:rsidRPr="009A25A1">
        <w:rPr>
          <w:sz w:val="24"/>
          <w:szCs w:val="24"/>
        </w:rPr>
        <w:t xml:space="preserve">У разі необрання необхідної кількості делегатів конференція не проводиться. У разі відсутності необхідної кількості учасників за результатами реєстрації учасників загальних зборів (конференції) жителів відповідний захід одноразово перенеситься на </w:t>
      </w:r>
      <w:r w:rsidR="006255B5" w:rsidRPr="009A25A1">
        <w:rPr>
          <w:sz w:val="24"/>
          <w:szCs w:val="24"/>
          <w:lang w:val="ru-RU"/>
        </w:rPr>
        <w:t>7</w:t>
      </w:r>
      <w:r w:rsidRPr="009A25A1">
        <w:rPr>
          <w:sz w:val="24"/>
          <w:szCs w:val="24"/>
        </w:rPr>
        <w:t xml:space="preserve"> днів. Про перенесення робиться оголошення у порядку визначеному пунктом 15 цього Положення.</w:t>
      </w:r>
    </w:p>
    <w:p w14:paraId="70B12D9B" w14:textId="77777777" w:rsidR="00BF36D8" w:rsidRPr="009A25A1" w:rsidRDefault="00BF36D8" w:rsidP="00113A95">
      <w:pPr>
        <w:tabs>
          <w:tab w:val="left" w:pos="1276"/>
        </w:tabs>
        <w:ind w:firstLine="851"/>
        <w:rPr>
          <w:sz w:val="24"/>
          <w:szCs w:val="24"/>
        </w:rPr>
      </w:pPr>
      <w:r w:rsidRPr="009A25A1">
        <w:rPr>
          <w:sz w:val="24"/>
          <w:szCs w:val="24"/>
        </w:rPr>
        <w:t>19.</w:t>
      </w:r>
      <w:r w:rsidRPr="009A25A1">
        <w:rPr>
          <w:sz w:val="24"/>
          <w:szCs w:val="24"/>
        </w:rPr>
        <w:tab/>
        <w:t>Перед початком загальних зборів (конференції) жителів, загальних зборів жителів із обрання делегатів конференції більшістю зареєстрованих учасників, які мають право голосу на цьому заході, обираються головуючий, секретар та лічильна комісія. Інформація про це заноситься до протоколу загальних зборів (конференції) жителів, загальних зборах жителів із обрання делегатів конференції.</w:t>
      </w:r>
    </w:p>
    <w:p w14:paraId="582F7D08" w14:textId="77777777" w:rsidR="00BF36D8" w:rsidRPr="009A25A1" w:rsidRDefault="00BF36D8" w:rsidP="00113A95">
      <w:pPr>
        <w:tabs>
          <w:tab w:val="left" w:pos="1276"/>
        </w:tabs>
        <w:ind w:firstLine="851"/>
        <w:rPr>
          <w:sz w:val="24"/>
          <w:szCs w:val="24"/>
        </w:rPr>
      </w:pPr>
      <w:r w:rsidRPr="009A25A1">
        <w:rPr>
          <w:sz w:val="24"/>
          <w:szCs w:val="24"/>
        </w:rPr>
        <w:t>Головуючий веде відповідні загальні збори (конференцію) жителів, стежить за дотриманням на них порядку, разом із секретарем підписує протокол загальних зборів (конференції) жителів, загальних зборів жителів із обрання делегатів конференції. Якщо головуючий зловживає своїми правами, то учасники вказаного заходу більшістю голосів можуть висловити йому недовіру й обрати нового.</w:t>
      </w:r>
    </w:p>
    <w:p w14:paraId="30DC8123" w14:textId="77777777" w:rsidR="00BF36D8" w:rsidRPr="009A25A1" w:rsidRDefault="00BF36D8" w:rsidP="00113A95">
      <w:pPr>
        <w:tabs>
          <w:tab w:val="left" w:pos="1276"/>
        </w:tabs>
        <w:ind w:firstLine="851"/>
        <w:rPr>
          <w:sz w:val="24"/>
          <w:szCs w:val="24"/>
        </w:rPr>
      </w:pPr>
      <w:r w:rsidRPr="009A25A1">
        <w:rPr>
          <w:sz w:val="24"/>
          <w:szCs w:val="24"/>
        </w:rPr>
        <w:t>Секретар веде протокол загальних зборів (конференції) жителів, загальних зборів жителів із обрання делегатів конференції у порядку, передбаченому цим Положенням.</w:t>
      </w:r>
    </w:p>
    <w:p w14:paraId="1652DE67" w14:textId="77777777" w:rsidR="00BF36D8" w:rsidRPr="009A25A1" w:rsidRDefault="00BF36D8" w:rsidP="00113A95">
      <w:pPr>
        <w:tabs>
          <w:tab w:val="left" w:pos="1276"/>
        </w:tabs>
        <w:ind w:firstLine="851"/>
        <w:rPr>
          <w:sz w:val="24"/>
          <w:szCs w:val="24"/>
        </w:rPr>
      </w:pPr>
      <w:r w:rsidRPr="009A25A1">
        <w:rPr>
          <w:sz w:val="24"/>
          <w:szCs w:val="24"/>
        </w:rPr>
        <w:t>Лічильна комісія встановлює присутність учасників загальних зборів (конференції) жителів, загальних зборів жителів із обрання делегатів конференції, кількість учасників, що наділені правом голосу, підраховує голоси під час голосування, а також розглядає звернення, пов’язані з порушенням порядку голосування чи іншими перешкодами в голосуванні.</w:t>
      </w:r>
    </w:p>
    <w:p w14:paraId="042AE239" w14:textId="77777777" w:rsidR="00BF36D8" w:rsidRPr="009A25A1" w:rsidRDefault="00BF36D8" w:rsidP="00113A95">
      <w:pPr>
        <w:tabs>
          <w:tab w:val="left" w:pos="1276"/>
        </w:tabs>
        <w:ind w:firstLine="851"/>
        <w:rPr>
          <w:sz w:val="24"/>
          <w:szCs w:val="24"/>
        </w:rPr>
      </w:pPr>
      <w:r w:rsidRPr="009A25A1">
        <w:rPr>
          <w:sz w:val="24"/>
          <w:szCs w:val="24"/>
        </w:rPr>
        <w:t>До початку обговорення та прийняття рішень щодо питань, винесених на розгляд, більшістю зареєстрованих учасників, які мають право голосу на цьому заході, затверджується регламент проведення та порядок денний загальних зборів (конференції) жителів, загальних зборів жителів із обрання делегатів конференції.</w:t>
      </w:r>
    </w:p>
    <w:p w14:paraId="7C355F26" w14:textId="77777777" w:rsidR="00BF36D8" w:rsidRPr="009A25A1" w:rsidRDefault="00BF36D8" w:rsidP="00113A95">
      <w:pPr>
        <w:tabs>
          <w:tab w:val="left" w:pos="1276"/>
        </w:tabs>
        <w:ind w:firstLine="851"/>
        <w:rPr>
          <w:sz w:val="24"/>
          <w:szCs w:val="24"/>
        </w:rPr>
      </w:pPr>
      <w:r w:rsidRPr="009A25A1">
        <w:rPr>
          <w:sz w:val="24"/>
          <w:szCs w:val="24"/>
        </w:rPr>
        <w:t>Регламентом визначається час, відведений для доповідей (співдоповідей), виступів, запитань і відповідей тощо. Регламент має передбачати:</w:t>
      </w:r>
    </w:p>
    <w:p w14:paraId="269028B8"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 xml:space="preserve">доповіді представника ініціатора загальних зборів (конференції) жителів, запрошених для цього депутатів чи посадових осіб місцевого самоврядування, комунальних підприємств, установ, організацій, діяльність яких стосується предмета загальних зборів (конференції) жителів; </w:t>
      </w:r>
    </w:p>
    <w:p w14:paraId="0376F4B0"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виступи представників організаційного комітету та експертних груп (якщо вони створені), залучених фахівців; </w:t>
      </w:r>
    </w:p>
    <w:p w14:paraId="0595AF40"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запитання, виступи учасників, прийняття рішення щодо питання, винесеного на загальні збори (конференцію) жителів, загальні збори жителів із обрання делегатів конференції.</w:t>
      </w:r>
    </w:p>
    <w:p w14:paraId="5A70DD46" w14:textId="77777777" w:rsidR="00BF36D8" w:rsidRPr="009A25A1" w:rsidRDefault="00BF36D8" w:rsidP="00113A95">
      <w:pPr>
        <w:tabs>
          <w:tab w:val="left" w:pos="1276"/>
        </w:tabs>
        <w:ind w:firstLine="851"/>
        <w:rPr>
          <w:sz w:val="24"/>
          <w:szCs w:val="24"/>
        </w:rPr>
      </w:pPr>
      <w:r w:rsidRPr="009A25A1">
        <w:rPr>
          <w:sz w:val="24"/>
          <w:szCs w:val="24"/>
        </w:rPr>
        <w:t>Включення до порядку денного, розгляд на загальних зборах (конференції) жителів, загальних зборах жителів із обрання делегатів конференції, та прийняття рішень з питань, які не було передбачено розпорядженням про проведення таких заходів, не допускається.</w:t>
      </w:r>
    </w:p>
    <w:p w14:paraId="36E5BB05" w14:textId="77777777" w:rsidR="00BF36D8" w:rsidRPr="009A25A1" w:rsidRDefault="00BF36D8" w:rsidP="00113A95">
      <w:pPr>
        <w:tabs>
          <w:tab w:val="left" w:pos="1276"/>
        </w:tabs>
        <w:ind w:firstLine="851"/>
        <w:rPr>
          <w:sz w:val="24"/>
          <w:szCs w:val="24"/>
        </w:rPr>
      </w:pPr>
      <w:r w:rsidRPr="009A25A1">
        <w:rPr>
          <w:sz w:val="24"/>
          <w:szCs w:val="24"/>
        </w:rPr>
        <w:t xml:space="preserve">Особи, які підключилися за допомогою </w:t>
      </w:r>
      <w:proofErr w:type="spellStart"/>
      <w:r w:rsidRPr="009A25A1">
        <w:rPr>
          <w:sz w:val="24"/>
          <w:szCs w:val="24"/>
        </w:rPr>
        <w:t>відеозв’язку</w:t>
      </w:r>
      <w:proofErr w:type="spellEnd"/>
      <w:r w:rsidRPr="009A25A1">
        <w:rPr>
          <w:sz w:val="24"/>
          <w:szCs w:val="24"/>
        </w:rPr>
        <w:t xml:space="preserve">, забезпечують свою </w:t>
      </w:r>
      <w:proofErr w:type="spellStart"/>
      <w:r w:rsidRPr="009A25A1">
        <w:rPr>
          <w:sz w:val="24"/>
          <w:szCs w:val="24"/>
        </w:rPr>
        <w:t>відеотрансляцію</w:t>
      </w:r>
      <w:proofErr w:type="spellEnd"/>
      <w:r w:rsidRPr="009A25A1">
        <w:rPr>
          <w:sz w:val="24"/>
          <w:szCs w:val="24"/>
        </w:rPr>
        <w:t xml:space="preserve"> під час реєстрації та виступів.</w:t>
      </w:r>
    </w:p>
    <w:p w14:paraId="26447A92" w14:textId="77777777" w:rsidR="00BF36D8" w:rsidRPr="009A25A1" w:rsidRDefault="00BF36D8" w:rsidP="00113A95">
      <w:pPr>
        <w:tabs>
          <w:tab w:val="left" w:pos="1276"/>
        </w:tabs>
        <w:ind w:firstLine="851"/>
        <w:rPr>
          <w:sz w:val="24"/>
          <w:szCs w:val="24"/>
        </w:rPr>
      </w:pPr>
      <w:r w:rsidRPr="009A25A1">
        <w:rPr>
          <w:sz w:val="24"/>
          <w:szCs w:val="24"/>
        </w:rPr>
        <w:lastRenderedPageBreak/>
        <w:t>20.</w:t>
      </w:r>
      <w:r w:rsidRPr="009A25A1">
        <w:rPr>
          <w:sz w:val="24"/>
          <w:szCs w:val="24"/>
        </w:rPr>
        <w:tab/>
        <w:t xml:space="preserve">Головуючий відповідно до регламенту надає по черзі слово для виступу учасникам. Усі отримують слово тільки з дозволу головуючого. Виступи учасників не можуть перериватися чи припинятися інакше, ніж у порядку, визначеному цим Положенням та регламентом заходу. </w:t>
      </w:r>
    </w:p>
    <w:p w14:paraId="2C1EFF05" w14:textId="77777777" w:rsidR="00BF36D8" w:rsidRPr="009A25A1" w:rsidRDefault="00BF36D8" w:rsidP="00113A95">
      <w:pPr>
        <w:tabs>
          <w:tab w:val="left" w:pos="1276"/>
        </w:tabs>
        <w:ind w:firstLine="851"/>
        <w:rPr>
          <w:sz w:val="24"/>
          <w:szCs w:val="24"/>
        </w:rPr>
      </w:pPr>
      <w:r w:rsidRPr="009A25A1">
        <w:rPr>
          <w:sz w:val="24"/>
          <w:szCs w:val="24"/>
        </w:rPr>
        <w:t>Кожен учасник має право надати пропозиції, висловити зауваження, поставити запитання усно чи письмово. На вимогу учасника, який подає пропозицію, вона має бути поставлена на голосування. Усі пропозиції, зауваження і запитання заносяться (додаються) до протоколу.</w:t>
      </w:r>
    </w:p>
    <w:p w14:paraId="3C2A1D56" w14:textId="77777777" w:rsidR="00BF36D8" w:rsidRPr="009A25A1" w:rsidRDefault="00BF36D8" w:rsidP="00113A95">
      <w:pPr>
        <w:tabs>
          <w:tab w:val="left" w:pos="1276"/>
        </w:tabs>
        <w:ind w:firstLine="851"/>
        <w:rPr>
          <w:sz w:val="24"/>
          <w:szCs w:val="24"/>
        </w:rPr>
      </w:pPr>
      <w:r w:rsidRPr="009A25A1">
        <w:rPr>
          <w:sz w:val="24"/>
          <w:szCs w:val="24"/>
        </w:rPr>
        <w:t>Головуючий може перервати виступаючого, якщо його виступ не стосується предмета загальних зборів (конференції) жителів, загальних зборів жителів із обрання делегатів конференції, перевищує встановлений регламентом час, використовується для політичної агітації, закликає до дискримінації чи інших форм нетерпимості або в інший спосіб порушує вимоги законів України.</w:t>
      </w:r>
    </w:p>
    <w:p w14:paraId="36B440C3" w14:textId="77777777" w:rsidR="00BF36D8" w:rsidRPr="009A25A1" w:rsidRDefault="00BF36D8" w:rsidP="00113A95">
      <w:pPr>
        <w:tabs>
          <w:tab w:val="left" w:pos="1276"/>
        </w:tabs>
        <w:ind w:firstLine="851"/>
        <w:rPr>
          <w:sz w:val="24"/>
          <w:szCs w:val="24"/>
        </w:rPr>
      </w:pPr>
      <w:r w:rsidRPr="009A25A1">
        <w:rPr>
          <w:sz w:val="24"/>
          <w:szCs w:val="24"/>
        </w:rPr>
        <w:t>Учасники повинні дотримуватися вимог цього Положення, затвердженого порядку денного та регламенту загальних зборів (конференції) жителів, загальних зборів жителів із обрання делегатів конференції, норм етичної поведінки, не допускати вигуків, образ, вчинення правопорушень та інших дій, що заважають проведенню заходу.</w:t>
      </w:r>
    </w:p>
    <w:p w14:paraId="3C254E7C" w14:textId="77777777" w:rsidR="00BF36D8" w:rsidRPr="009A25A1" w:rsidRDefault="00BF36D8" w:rsidP="00113A95">
      <w:pPr>
        <w:tabs>
          <w:tab w:val="left" w:pos="1276"/>
        </w:tabs>
        <w:ind w:firstLine="851"/>
        <w:rPr>
          <w:sz w:val="24"/>
          <w:szCs w:val="24"/>
        </w:rPr>
      </w:pPr>
      <w:r w:rsidRPr="009A25A1">
        <w:rPr>
          <w:sz w:val="24"/>
          <w:szCs w:val="24"/>
        </w:rPr>
        <w:t xml:space="preserve">У випадку порушення вимог цього Положення головуючий може прийняти рішення про видалення (відключення </w:t>
      </w:r>
      <w:proofErr w:type="spellStart"/>
      <w:r w:rsidRPr="009A25A1">
        <w:rPr>
          <w:sz w:val="24"/>
          <w:szCs w:val="24"/>
        </w:rPr>
        <w:t>відеозв’язку</w:t>
      </w:r>
      <w:proofErr w:type="spellEnd"/>
      <w:r w:rsidRPr="009A25A1">
        <w:rPr>
          <w:sz w:val="24"/>
          <w:szCs w:val="24"/>
        </w:rPr>
        <w:t xml:space="preserve">) порушника (порушників) з місця, де проводяться захід. У разі невиконанні рішення про видалення порушників до них можуть бути застосовані заходи примусу відповідно до законодавства. </w:t>
      </w:r>
    </w:p>
    <w:p w14:paraId="7E40B61F" w14:textId="77777777" w:rsidR="00BF36D8" w:rsidRPr="009A25A1" w:rsidRDefault="00BF36D8" w:rsidP="00113A95">
      <w:pPr>
        <w:tabs>
          <w:tab w:val="left" w:pos="1276"/>
        </w:tabs>
        <w:ind w:firstLine="851"/>
        <w:rPr>
          <w:sz w:val="24"/>
          <w:szCs w:val="24"/>
        </w:rPr>
      </w:pPr>
      <w:r w:rsidRPr="009A25A1">
        <w:rPr>
          <w:sz w:val="24"/>
          <w:szCs w:val="24"/>
        </w:rPr>
        <w:t xml:space="preserve">Загальні збори (конференції) жителів, загальні збори жителів із обрання делегатів конференції відбуваються у відкритому режимі. За наявності організаційно-технічної можливості Рада чи ініціатор загальних зборів (конференції) жителів забезпечує їх </w:t>
      </w:r>
      <w:proofErr w:type="spellStart"/>
      <w:r w:rsidRPr="009A25A1">
        <w:rPr>
          <w:sz w:val="24"/>
          <w:szCs w:val="24"/>
        </w:rPr>
        <w:t>вебтрансляцію</w:t>
      </w:r>
      <w:proofErr w:type="spellEnd"/>
      <w:r w:rsidRPr="009A25A1">
        <w:rPr>
          <w:sz w:val="24"/>
          <w:szCs w:val="24"/>
        </w:rPr>
        <w:t xml:space="preserve">, аудіо-, фото- та/ або </w:t>
      </w:r>
      <w:proofErr w:type="spellStart"/>
      <w:r w:rsidRPr="009A25A1">
        <w:rPr>
          <w:sz w:val="24"/>
          <w:szCs w:val="24"/>
        </w:rPr>
        <w:t>відеофіксацію</w:t>
      </w:r>
      <w:proofErr w:type="spellEnd"/>
      <w:r w:rsidRPr="009A25A1">
        <w:rPr>
          <w:sz w:val="24"/>
          <w:szCs w:val="24"/>
        </w:rPr>
        <w:t xml:space="preserve">. Кожен учасник, а також присутні на заході представники засобів масової інформації, мають право здійснювати аудіо, фото- та/або </w:t>
      </w:r>
      <w:proofErr w:type="spellStart"/>
      <w:r w:rsidRPr="009A25A1">
        <w:rPr>
          <w:sz w:val="24"/>
          <w:szCs w:val="24"/>
        </w:rPr>
        <w:t>відеофіксацію</w:t>
      </w:r>
      <w:proofErr w:type="spellEnd"/>
      <w:r w:rsidRPr="009A25A1">
        <w:rPr>
          <w:sz w:val="24"/>
          <w:szCs w:val="24"/>
        </w:rPr>
        <w:t xml:space="preserve"> чи </w:t>
      </w:r>
      <w:proofErr w:type="spellStart"/>
      <w:r w:rsidRPr="009A25A1">
        <w:rPr>
          <w:sz w:val="24"/>
          <w:szCs w:val="24"/>
        </w:rPr>
        <w:t>вебтрансляцію</w:t>
      </w:r>
      <w:proofErr w:type="spellEnd"/>
      <w:r w:rsidRPr="009A25A1">
        <w:rPr>
          <w:sz w:val="24"/>
          <w:szCs w:val="24"/>
        </w:rPr>
        <w:t xml:space="preserve"> заходу, якщо це не перешкоджає його проведенню. </w:t>
      </w:r>
    </w:p>
    <w:p w14:paraId="1397C39E" w14:textId="77777777" w:rsidR="00BF36D8" w:rsidRPr="009A25A1" w:rsidRDefault="00BF36D8" w:rsidP="00113A95">
      <w:pPr>
        <w:tabs>
          <w:tab w:val="left" w:pos="1276"/>
        </w:tabs>
        <w:ind w:firstLine="851"/>
        <w:rPr>
          <w:sz w:val="24"/>
          <w:szCs w:val="24"/>
        </w:rPr>
      </w:pPr>
      <w:r w:rsidRPr="009A25A1">
        <w:rPr>
          <w:sz w:val="24"/>
          <w:szCs w:val="24"/>
        </w:rPr>
        <w:t>21.</w:t>
      </w:r>
      <w:r w:rsidRPr="009A25A1">
        <w:rPr>
          <w:sz w:val="24"/>
          <w:szCs w:val="24"/>
        </w:rPr>
        <w:tab/>
        <w:t>Голосування щодо прийняття або відхилення відповідного питання порядку денного та/або внесених учасниками пропозицій здійснюється учасниками, які мають право голосу на загальних зборах (конференції) жителів, загальних зборах жителів із обрання делегатів конференції:</w:t>
      </w:r>
    </w:p>
    <w:p w14:paraId="40383DB8"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з процедурних та організаційних питань шляхом підняття рук або мандатів;</w:t>
      </w:r>
    </w:p>
    <w:p w14:paraId="48A493F6"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щодо рішень поіменним голосуванням шляхом подання іменних підписаних бюлетенів або проставлення відмітки та підпису у відомості результатів голосування.</w:t>
      </w:r>
    </w:p>
    <w:p w14:paraId="6CCD0F38" w14:textId="77777777" w:rsidR="00BF36D8" w:rsidRPr="009A25A1" w:rsidRDefault="00BF36D8" w:rsidP="00113A95">
      <w:pPr>
        <w:tabs>
          <w:tab w:val="left" w:pos="1276"/>
        </w:tabs>
        <w:ind w:firstLine="851"/>
        <w:rPr>
          <w:sz w:val="24"/>
          <w:szCs w:val="24"/>
        </w:rPr>
      </w:pPr>
      <w:r w:rsidRPr="009A25A1">
        <w:rPr>
          <w:sz w:val="24"/>
          <w:szCs w:val="24"/>
        </w:rPr>
        <w:t>Рішення, у тому числі з процедурних та організаційних питань, приймається більшістю голосів від кількості зареєстрованих учасників, які мають право голосу відповідно до цього Положення. Результати підрахунку голосів оголошуються лічильною комісією та вносяться до протоколу заходу.</w:t>
      </w:r>
    </w:p>
    <w:p w14:paraId="11CDC2CB" w14:textId="77777777" w:rsidR="00BF36D8" w:rsidRPr="009A25A1" w:rsidRDefault="00BF36D8" w:rsidP="00113A95">
      <w:pPr>
        <w:tabs>
          <w:tab w:val="left" w:pos="1276"/>
        </w:tabs>
        <w:ind w:firstLine="851"/>
        <w:rPr>
          <w:sz w:val="24"/>
          <w:szCs w:val="24"/>
        </w:rPr>
      </w:pPr>
      <w:r w:rsidRPr="009A25A1">
        <w:rPr>
          <w:sz w:val="24"/>
          <w:szCs w:val="24"/>
        </w:rPr>
        <w:t>22.</w:t>
      </w:r>
      <w:r w:rsidRPr="009A25A1">
        <w:rPr>
          <w:sz w:val="24"/>
          <w:szCs w:val="24"/>
        </w:rPr>
        <w:tab/>
        <w:t xml:space="preserve">За результатами загальних зборів (конференції) жителів, загальних зборів жителів із обрання делегатів конференції оформляється письмовий протокол, в якому чітко </w:t>
      </w:r>
      <w:proofErr w:type="spellStart"/>
      <w:r w:rsidRPr="009A25A1">
        <w:rPr>
          <w:sz w:val="24"/>
          <w:szCs w:val="24"/>
        </w:rPr>
        <w:t>формулюються</w:t>
      </w:r>
      <w:proofErr w:type="spellEnd"/>
      <w:r w:rsidRPr="009A25A1">
        <w:rPr>
          <w:sz w:val="24"/>
          <w:szCs w:val="24"/>
        </w:rPr>
        <w:t xml:space="preserve"> рішення такого заходу. Протокол підписується головуючим та секретарем у двох примірниках. Список реєстрації учасників, бюлетені, відомості про результатів голосувань додається до протоколу та є його невід’ємною частиною. </w:t>
      </w:r>
    </w:p>
    <w:p w14:paraId="1DB6AB82" w14:textId="77777777" w:rsidR="00BF36D8" w:rsidRPr="009A25A1" w:rsidRDefault="00BF36D8" w:rsidP="00113A95">
      <w:pPr>
        <w:tabs>
          <w:tab w:val="left" w:pos="1276"/>
        </w:tabs>
        <w:ind w:firstLine="851"/>
        <w:rPr>
          <w:sz w:val="24"/>
          <w:szCs w:val="24"/>
        </w:rPr>
      </w:pPr>
      <w:r w:rsidRPr="009A25A1">
        <w:rPr>
          <w:sz w:val="24"/>
          <w:szCs w:val="24"/>
        </w:rPr>
        <w:t>У протоколі загальних зборів (конференції) жителів, загальних зборів жителів із обрання делегатів конференції вказуються:</w:t>
      </w:r>
    </w:p>
    <w:p w14:paraId="03DE51D4"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дата і місце проведення;</w:t>
      </w:r>
    </w:p>
    <w:p w14:paraId="02F5DCF4"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територія, на якій проводяться відповідний захід;</w:t>
      </w:r>
    </w:p>
    <w:p w14:paraId="2D2A3331"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кількість жителів з правом голосу території, на якій проводяться загальні збори, або кількість делегатів конференції, визначену за квотою;</w:t>
      </w:r>
    </w:p>
    <w:p w14:paraId="46FA9B45" w14:textId="77777777" w:rsidR="00BF36D8" w:rsidRPr="009A25A1" w:rsidRDefault="00BF36D8" w:rsidP="00113A95">
      <w:pPr>
        <w:tabs>
          <w:tab w:val="left" w:pos="1276"/>
        </w:tabs>
        <w:ind w:firstLine="851"/>
        <w:rPr>
          <w:sz w:val="24"/>
          <w:szCs w:val="24"/>
        </w:rPr>
      </w:pPr>
      <w:r w:rsidRPr="009A25A1">
        <w:rPr>
          <w:sz w:val="24"/>
          <w:szCs w:val="24"/>
        </w:rPr>
        <w:t>4)</w:t>
      </w:r>
      <w:r w:rsidRPr="009A25A1">
        <w:rPr>
          <w:sz w:val="24"/>
          <w:szCs w:val="24"/>
        </w:rPr>
        <w:tab/>
        <w:t xml:space="preserve">кількість учасників з правом голосу; </w:t>
      </w:r>
    </w:p>
    <w:p w14:paraId="172386F4" w14:textId="77777777" w:rsidR="00BF36D8" w:rsidRPr="009A25A1" w:rsidRDefault="00BF36D8" w:rsidP="00113A95">
      <w:pPr>
        <w:tabs>
          <w:tab w:val="left" w:pos="1276"/>
        </w:tabs>
        <w:ind w:firstLine="851"/>
        <w:rPr>
          <w:sz w:val="24"/>
          <w:szCs w:val="24"/>
        </w:rPr>
      </w:pPr>
      <w:r w:rsidRPr="009A25A1">
        <w:rPr>
          <w:sz w:val="24"/>
          <w:szCs w:val="24"/>
        </w:rPr>
        <w:lastRenderedPageBreak/>
        <w:t>5)</w:t>
      </w:r>
      <w:r w:rsidRPr="009A25A1">
        <w:rPr>
          <w:sz w:val="24"/>
          <w:szCs w:val="24"/>
        </w:rPr>
        <w:tab/>
        <w:t xml:space="preserve">питання місцевого значення, щодо якого приймалося рішення, або кандидатури делегатів на конференцію жителів, хід їх обговорення;; </w:t>
      </w:r>
    </w:p>
    <w:p w14:paraId="48FCECCC" w14:textId="77777777" w:rsidR="00BF36D8" w:rsidRPr="009A25A1" w:rsidRDefault="00BF36D8" w:rsidP="00113A95">
      <w:pPr>
        <w:tabs>
          <w:tab w:val="left" w:pos="1276"/>
        </w:tabs>
        <w:ind w:firstLine="851"/>
        <w:rPr>
          <w:sz w:val="24"/>
          <w:szCs w:val="24"/>
        </w:rPr>
      </w:pPr>
      <w:r w:rsidRPr="009A25A1">
        <w:rPr>
          <w:sz w:val="24"/>
          <w:szCs w:val="24"/>
        </w:rPr>
        <w:t>6)</w:t>
      </w:r>
      <w:r w:rsidRPr="009A25A1">
        <w:rPr>
          <w:sz w:val="24"/>
          <w:szCs w:val="24"/>
        </w:rPr>
        <w:tab/>
        <w:t>результати голосування по кожному питанню або кожній кандидатурі;</w:t>
      </w:r>
    </w:p>
    <w:p w14:paraId="2A1523C1" w14:textId="77777777" w:rsidR="00BF36D8" w:rsidRPr="009A25A1" w:rsidRDefault="00BF36D8" w:rsidP="00113A95">
      <w:pPr>
        <w:tabs>
          <w:tab w:val="left" w:pos="1276"/>
        </w:tabs>
        <w:ind w:firstLine="851"/>
        <w:rPr>
          <w:sz w:val="24"/>
          <w:szCs w:val="24"/>
        </w:rPr>
      </w:pPr>
      <w:r w:rsidRPr="009A25A1">
        <w:rPr>
          <w:sz w:val="24"/>
          <w:szCs w:val="24"/>
        </w:rPr>
        <w:t>7)</w:t>
      </w:r>
      <w:r w:rsidRPr="009A25A1">
        <w:rPr>
          <w:sz w:val="24"/>
          <w:szCs w:val="24"/>
        </w:rPr>
        <w:tab/>
        <w:t>інша інформація, передбачена цим Положенням або актами законодавства.</w:t>
      </w:r>
    </w:p>
    <w:p w14:paraId="08096E32" w14:textId="77777777" w:rsidR="00BF36D8" w:rsidRPr="009A25A1" w:rsidRDefault="00BF36D8" w:rsidP="00113A95">
      <w:pPr>
        <w:tabs>
          <w:tab w:val="left" w:pos="1276"/>
        </w:tabs>
        <w:ind w:firstLine="851"/>
        <w:rPr>
          <w:sz w:val="24"/>
          <w:szCs w:val="24"/>
        </w:rPr>
      </w:pPr>
      <w:r w:rsidRPr="009A25A1">
        <w:rPr>
          <w:sz w:val="24"/>
          <w:szCs w:val="24"/>
        </w:rPr>
        <w:t>Копії протоколів загальних зборів жителів, на яких обиралися делегати конференції, додаються до протоколу конференції.</w:t>
      </w:r>
    </w:p>
    <w:p w14:paraId="6CD527CA" w14:textId="77777777" w:rsidR="00BF36D8" w:rsidRPr="009A25A1" w:rsidRDefault="00BF36D8" w:rsidP="00113A95">
      <w:pPr>
        <w:tabs>
          <w:tab w:val="left" w:pos="1276"/>
        </w:tabs>
        <w:ind w:firstLine="851"/>
        <w:rPr>
          <w:sz w:val="24"/>
          <w:szCs w:val="24"/>
        </w:rPr>
      </w:pPr>
      <w:r w:rsidRPr="009A25A1">
        <w:rPr>
          <w:sz w:val="24"/>
          <w:szCs w:val="24"/>
        </w:rPr>
        <w:t>Один примірник протоколу надсилається відповідним органам чи посадовим особам місцевого самоврядування не пізніше одного робочого дня з дня проведення загальних зборів (конференції) жителів, загальних зборів жителів із обрання делегатів конференції, другий примірник зберігається у ініціаторів загальних зборів (конференції) жителів.</w:t>
      </w:r>
    </w:p>
    <w:p w14:paraId="48644FFE" w14:textId="2955F704" w:rsidR="00BF36D8" w:rsidRPr="009A25A1" w:rsidRDefault="00BF36D8" w:rsidP="00113A95">
      <w:pPr>
        <w:tabs>
          <w:tab w:val="left" w:pos="1276"/>
        </w:tabs>
        <w:ind w:firstLine="851"/>
        <w:rPr>
          <w:sz w:val="24"/>
          <w:szCs w:val="24"/>
        </w:rPr>
      </w:pPr>
      <w:r w:rsidRPr="009A25A1">
        <w:rPr>
          <w:sz w:val="24"/>
          <w:szCs w:val="24"/>
        </w:rPr>
        <w:t xml:space="preserve">Копія протоколу без додатків не пізніше </w:t>
      </w:r>
      <w:r w:rsidR="006255B5" w:rsidRPr="009A25A1">
        <w:rPr>
          <w:sz w:val="24"/>
          <w:szCs w:val="24"/>
        </w:rPr>
        <w:t>10</w:t>
      </w:r>
      <w:r w:rsidRPr="009A25A1">
        <w:rPr>
          <w:sz w:val="24"/>
          <w:szCs w:val="24"/>
        </w:rPr>
        <w:t xml:space="preserve"> робочих днів з дня проведення загальних зборів (конференції) жителів, загальних зборів жителів із обрання делегатів конференції вивішується для ознайомлення в місці їх проведення і має бути доступна для ознайомлення протягом не менше одного місяця після проведення відповідного заходу, а також розміщуватися на офіційному вебсайті Ради. </w:t>
      </w:r>
    </w:p>
    <w:p w14:paraId="4B5D946C" w14:textId="77777777" w:rsidR="00BF36D8" w:rsidRPr="009A25A1" w:rsidRDefault="00BF36D8" w:rsidP="00113A95">
      <w:pPr>
        <w:tabs>
          <w:tab w:val="left" w:pos="1276"/>
        </w:tabs>
        <w:ind w:firstLine="851"/>
        <w:rPr>
          <w:sz w:val="24"/>
          <w:szCs w:val="24"/>
        </w:rPr>
      </w:pPr>
      <w:r w:rsidRPr="009A25A1">
        <w:rPr>
          <w:sz w:val="24"/>
          <w:szCs w:val="24"/>
        </w:rPr>
        <w:t>Захист і обробка персональних даних, що містяться у протоколі загальних зборів (конференції) жителів та додатках до нього, здійснюється відповідно до чинного законодавства України з урахуванням приписів цього Положення. У разі оприлюднення списку реєстрації учасників, результатів голосування учасників дані про дату народження та місце проживання, їх підписи приховуються, якщо інше не встановлено рішенням самих учасників. Зазначені дані можуть бути оприлюднені без згоди суб’єктів персональних даних виключно у випадках, передбачених законом.</w:t>
      </w:r>
    </w:p>
    <w:p w14:paraId="6013C235" w14:textId="77777777" w:rsidR="00BF36D8" w:rsidRPr="009A25A1" w:rsidRDefault="00BF36D8" w:rsidP="00113A95">
      <w:pPr>
        <w:tabs>
          <w:tab w:val="left" w:pos="1276"/>
        </w:tabs>
        <w:ind w:firstLine="851"/>
        <w:rPr>
          <w:sz w:val="24"/>
          <w:szCs w:val="24"/>
        </w:rPr>
      </w:pPr>
      <w:r w:rsidRPr="009A25A1">
        <w:rPr>
          <w:sz w:val="24"/>
          <w:szCs w:val="24"/>
        </w:rPr>
        <w:t>23.</w:t>
      </w:r>
      <w:r w:rsidRPr="009A25A1">
        <w:rPr>
          <w:sz w:val="24"/>
          <w:szCs w:val="24"/>
        </w:rPr>
        <w:tab/>
        <w:t>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w:t>
      </w:r>
    </w:p>
    <w:p w14:paraId="4E129DA5" w14:textId="77777777" w:rsidR="00BF36D8" w:rsidRPr="009A25A1" w:rsidRDefault="00BF36D8" w:rsidP="00113A95">
      <w:pPr>
        <w:tabs>
          <w:tab w:val="left" w:pos="1276"/>
        </w:tabs>
        <w:ind w:firstLine="851"/>
        <w:rPr>
          <w:sz w:val="24"/>
          <w:szCs w:val="24"/>
        </w:rPr>
      </w:pPr>
      <w:r w:rsidRPr="009A25A1">
        <w:rPr>
          <w:sz w:val="24"/>
          <w:szCs w:val="24"/>
        </w:rPr>
        <w:t>За результатами розгляду рішення загальних зборів (конференції) жителів Рада приймає рішення.</w:t>
      </w:r>
    </w:p>
    <w:p w14:paraId="3B36A792" w14:textId="77777777" w:rsidR="00BF36D8" w:rsidRPr="009A25A1" w:rsidRDefault="00BF36D8" w:rsidP="00113A95">
      <w:pPr>
        <w:tabs>
          <w:tab w:val="left" w:pos="1276"/>
        </w:tabs>
        <w:ind w:firstLine="851"/>
        <w:rPr>
          <w:sz w:val="24"/>
          <w:szCs w:val="24"/>
        </w:rPr>
      </w:pPr>
      <w:r w:rsidRPr="009A25A1">
        <w:rPr>
          <w:sz w:val="24"/>
          <w:szCs w:val="24"/>
        </w:rPr>
        <w:t>24.</w:t>
      </w:r>
      <w:r w:rsidRPr="009A25A1">
        <w:rPr>
          <w:sz w:val="24"/>
          <w:szCs w:val="24"/>
        </w:rPr>
        <w:tab/>
        <w:t xml:space="preserve">За результатами розгляду рішення загальних зборів (конференції) жителів, Рада приймає одне з таких рішень: </w:t>
      </w:r>
    </w:p>
    <w:p w14:paraId="3AC763B5" w14:textId="77777777" w:rsidR="00BF36D8" w:rsidRPr="009A25A1" w:rsidRDefault="00BF36D8" w:rsidP="00113A95">
      <w:pPr>
        <w:tabs>
          <w:tab w:val="left" w:pos="1276"/>
        </w:tabs>
        <w:ind w:firstLine="851"/>
        <w:rPr>
          <w:sz w:val="24"/>
          <w:szCs w:val="24"/>
        </w:rPr>
      </w:pPr>
      <w:r w:rsidRPr="009A25A1">
        <w:rPr>
          <w:sz w:val="24"/>
          <w:szCs w:val="24"/>
        </w:rPr>
        <w:t>1)</w:t>
      </w:r>
      <w:r w:rsidRPr="009A25A1">
        <w:rPr>
          <w:sz w:val="24"/>
          <w:szCs w:val="24"/>
        </w:rPr>
        <w:tab/>
        <w:t>урахувати таке рішення – у цьому разі зазначаються конкретні заходи для її реалізації та відповідальні за виконання посадові особи;</w:t>
      </w:r>
    </w:p>
    <w:p w14:paraId="0E48DE2A" w14:textId="77777777" w:rsidR="00BF36D8" w:rsidRPr="009A25A1" w:rsidRDefault="00BF36D8" w:rsidP="00113A95">
      <w:pPr>
        <w:tabs>
          <w:tab w:val="left" w:pos="1276"/>
        </w:tabs>
        <w:ind w:firstLine="851"/>
        <w:rPr>
          <w:sz w:val="24"/>
          <w:szCs w:val="24"/>
        </w:rPr>
      </w:pPr>
      <w:r w:rsidRPr="009A25A1">
        <w:rPr>
          <w:sz w:val="24"/>
          <w:szCs w:val="24"/>
        </w:rPr>
        <w:t>2)</w:t>
      </w:r>
      <w:r w:rsidRPr="009A25A1">
        <w:rPr>
          <w:sz w:val="24"/>
          <w:szCs w:val="24"/>
        </w:rPr>
        <w:tab/>
        <w:t xml:space="preserve">частково врахувати таке рішення – у цьому разі зазначаються підстави для прийняття такого рішення, заходи для реалізації врахованої пропозиції та відповідальні за виконання посадові особи; </w:t>
      </w:r>
    </w:p>
    <w:p w14:paraId="1C7FA8B5" w14:textId="77777777" w:rsidR="00BF36D8" w:rsidRPr="009A25A1" w:rsidRDefault="00BF36D8" w:rsidP="00113A95">
      <w:pPr>
        <w:tabs>
          <w:tab w:val="left" w:pos="1276"/>
        </w:tabs>
        <w:ind w:firstLine="851"/>
        <w:rPr>
          <w:sz w:val="24"/>
          <w:szCs w:val="24"/>
        </w:rPr>
      </w:pPr>
      <w:r w:rsidRPr="009A25A1">
        <w:rPr>
          <w:sz w:val="24"/>
          <w:szCs w:val="24"/>
        </w:rPr>
        <w:t>3)</w:t>
      </w:r>
      <w:r w:rsidRPr="009A25A1">
        <w:rPr>
          <w:sz w:val="24"/>
          <w:szCs w:val="24"/>
        </w:rPr>
        <w:tab/>
        <w:t>відхилити таке рішення – у цьому разі зазначаються підстави для прийняття такого рішення.</w:t>
      </w:r>
    </w:p>
    <w:p w14:paraId="6877EB1D" w14:textId="77777777" w:rsidR="00BF36D8" w:rsidRPr="009A25A1" w:rsidRDefault="00BF36D8" w:rsidP="00113A95">
      <w:pPr>
        <w:tabs>
          <w:tab w:val="left" w:pos="1276"/>
        </w:tabs>
        <w:ind w:firstLine="851"/>
        <w:rPr>
          <w:sz w:val="24"/>
          <w:szCs w:val="24"/>
        </w:rPr>
      </w:pPr>
      <w:r w:rsidRPr="009A25A1">
        <w:rPr>
          <w:sz w:val="24"/>
          <w:szCs w:val="24"/>
        </w:rPr>
        <w:t>Часткове не урахування, відхилення рішення загальних зборів (конференції) жителів Радою можливе лише з підстав його невідповідності законодавству або повноваженням органів місцевого самоврядування.</w:t>
      </w:r>
    </w:p>
    <w:p w14:paraId="5B839CB0" w14:textId="77777777" w:rsidR="00BF36D8" w:rsidRPr="009A25A1" w:rsidRDefault="00BF36D8" w:rsidP="00113A95">
      <w:pPr>
        <w:tabs>
          <w:tab w:val="left" w:pos="1276"/>
        </w:tabs>
        <w:ind w:firstLine="851"/>
        <w:rPr>
          <w:sz w:val="24"/>
          <w:szCs w:val="24"/>
        </w:rPr>
      </w:pPr>
      <w:r w:rsidRPr="009A25A1">
        <w:rPr>
          <w:sz w:val="24"/>
          <w:szCs w:val="24"/>
        </w:rPr>
        <w:t>25.</w:t>
      </w:r>
      <w:r w:rsidRPr="009A25A1">
        <w:rPr>
          <w:sz w:val="24"/>
          <w:szCs w:val="24"/>
        </w:rPr>
        <w:tab/>
        <w:t>Рішення Ради за результатами розгляду рішень загальних зборів (конференції) жителів оприлюднюється на офіційному вебсайті Ради відповідно до законодавства та одночасно надсилається відповідним органом чи посадовою особою місцевого самоврядування ініціатору загальних зборів (конференції) жителів або особі, уповноваженій представляти такого ініціатора.</w:t>
      </w:r>
    </w:p>
    <w:p w14:paraId="631EEE04" w14:textId="77777777" w:rsidR="00BF36D8" w:rsidRPr="009A25A1" w:rsidRDefault="00BF36D8" w:rsidP="00113A95">
      <w:pPr>
        <w:tabs>
          <w:tab w:val="left" w:pos="1276"/>
        </w:tabs>
        <w:ind w:firstLine="851"/>
        <w:rPr>
          <w:sz w:val="24"/>
          <w:szCs w:val="24"/>
        </w:rPr>
      </w:pPr>
      <w:r w:rsidRPr="009A25A1">
        <w:rPr>
          <w:sz w:val="24"/>
          <w:szCs w:val="24"/>
        </w:rPr>
        <w:t>26.</w:t>
      </w:r>
      <w:r w:rsidRPr="009A25A1">
        <w:rPr>
          <w:sz w:val="24"/>
          <w:szCs w:val="24"/>
        </w:rPr>
        <w:tab/>
        <w:t>Органи та посадові особи місцевого самоврядування несуть відповідальність за невиконання цього Положення згідно із законодавством України.</w:t>
      </w:r>
    </w:p>
    <w:p w14:paraId="349E06BD" w14:textId="77777777" w:rsidR="00BF36D8" w:rsidRPr="009A25A1" w:rsidRDefault="00BF36D8" w:rsidP="00113A95">
      <w:pPr>
        <w:tabs>
          <w:tab w:val="left" w:pos="1276"/>
        </w:tabs>
        <w:ind w:firstLine="851"/>
        <w:rPr>
          <w:sz w:val="24"/>
          <w:szCs w:val="24"/>
        </w:rPr>
      </w:pPr>
      <w:r w:rsidRPr="009A25A1">
        <w:rPr>
          <w:sz w:val="24"/>
          <w:szCs w:val="24"/>
        </w:rPr>
        <w:t>Недотримання порядку ініціювання та проведення загальних зборів (конференції) жителів, визначених цим Положенням, може бути підставою для визнання їх такими, що не відбулися, в судовому порядку.</w:t>
      </w:r>
    </w:p>
    <w:p w14:paraId="2D756118" w14:textId="77777777" w:rsidR="00BF36D8" w:rsidRPr="009A25A1" w:rsidRDefault="00BF36D8" w:rsidP="00113A95">
      <w:pPr>
        <w:tabs>
          <w:tab w:val="left" w:pos="1276"/>
        </w:tabs>
        <w:ind w:firstLine="851"/>
        <w:rPr>
          <w:sz w:val="24"/>
          <w:szCs w:val="24"/>
        </w:rPr>
      </w:pPr>
      <w:r w:rsidRPr="009A25A1">
        <w:rPr>
          <w:sz w:val="24"/>
          <w:szCs w:val="24"/>
        </w:rPr>
        <w:lastRenderedPageBreak/>
        <w:t>27.</w:t>
      </w:r>
      <w:r w:rsidRPr="009A25A1">
        <w:rPr>
          <w:sz w:val="24"/>
          <w:szCs w:val="24"/>
        </w:rPr>
        <w:tab/>
        <w:t>Рішення Ради, дії або бездіяльність Голови щодо проведення загальних зборів (конференції) жителів, внесення на розгляд сесії Ради та/або розгляду рішення загальних зборів (конференції) жителів можуть бути оскаржені до суду у встановленому законом порядку.</w:t>
      </w:r>
    </w:p>
    <w:p w14:paraId="0B1AA6CB" w14:textId="77777777" w:rsidR="00BF36D8" w:rsidRPr="009A25A1" w:rsidRDefault="00BF36D8" w:rsidP="00113A95">
      <w:pPr>
        <w:tabs>
          <w:tab w:val="left" w:pos="1276"/>
        </w:tabs>
        <w:spacing w:after="160" w:line="259" w:lineRule="auto"/>
        <w:ind w:firstLine="851"/>
        <w:jc w:val="left"/>
        <w:rPr>
          <w:sz w:val="24"/>
          <w:szCs w:val="24"/>
        </w:rPr>
      </w:pPr>
      <w:r w:rsidRPr="009A25A1">
        <w:rPr>
          <w:sz w:val="24"/>
          <w:szCs w:val="24"/>
        </w:rPr>
        <w:br w:type="page"/>
      </w:r>
    </w:p>
    <w:p w14:paraId="2035297B" w14:textId="77777777" w:rsidR="009A25A1" w:rsidRPr="009A25A1" w:rsidRDefault="009A25A1">
      <w:pPr>
        <w:tabs>
          <w:tab w:val="left" w:pos="1276"/>
        </w:tabs>
        <w:spacing w:after="160" w:line="259" w:lineRule="auto"/>
        <w:ind w:firstLine="851"/>
        <w:jc w:val="left"/>
        <w:rPr>
          <w:sz w:val="24"/>
          <w:szCs w:val="24"/>
        </w:rPr>
      </w:pPr>
    </w:p>
    <w:sectPr w:rsidR="009A25A1" w:rsidRPr="009A25A1" w:rsidSect="004B0F33">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F63"/>
    <w:rsid w:val="00013A67"/>
    <w:rsid w:val="00020602"/>
    <w:rsid w:val="000313E3"/>
    <w:rsid w:val="000B2B0A"/>
    <w:rsid w:val="00113A95"/>
    <w:rsid w:val="0014097B"/>
    <w:rsid w:val="00167FBF"/>
    <w:rsid w:val="001E34D0"/>
    <w:rsid w:val="00231F63"/>
    <w:rsid w:val="002E1E51"/>
    <w:rsid w:val="004B0F33"/>
    <w:rsid w:val="00611B9E"/>
    <w:rsid w:val="006255B5"/>
    <w:rsid w:val="00647D83"/>
    <w:rsid w:val="00742B23"/>
    <w:rsid w:val="007F637B"/>
    <w:rsid w:val="00812978"/>
    <w:rsid w:val="00837C87"/>
    <w:rsid w:val="00840CB5"/>
    <w:rsid w:val="009218D6"/>
    <w:rsid w:val="00923B7D"/>
    <w:rsid w:val="00944C11"/>
    <w:rsid w:val="009A25A1"/>
    <w:rsid w:val="009F0F4E"/>
    <w:rsid w:val="00A2736A"/>
    <w:rsid w:val="00A851F4"/>
    <w:rsid w:val="00AB4B32"/>
    <w:rsid w:val="00AD6753"/>
    <w:rsid w:val="00B82105"/>
    <w:rsid w:val="00BF36D8"/>
    <w:rsid w:val="00C0070A"/>
    <w:rsid w:val="00C12B05"/>
    <w:rsid w:val="00C136C5"/>
    <w:rsid w:val="00C62FCB"/>
    <w:rsid w:val="00DD571F"/>
    <w:rsid w:val="00DF3782"/>
    <w:rsid w:val="00EE25A5"/>
    <w:rsid w:val="00EF244C"/>
    <w:rsid w:val="00FB5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3AD22"/>
  <w15:chartTrackingRefBased/>
  <w15:docId w15:val="{2B9CAB71-E2F7-4E52-AA4D-5EDCC6CB8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36D8"/>
    <w:pPr>
      <w:spacing w:after="0" w:line="240" w:lineRule="auto"/>
      <w:ind w:firstLine="709"/>
      <w:jc w:val="both"/>
    </w:pPr>
    <w:rPr>
      <w:rFonts w:ascii="Times New Roman" w:eastAsia="Times New Roman" w:hAnsi="Times New Roman" w:cs="Times New Roman"/>
      <w:kern w:val="0"/>
      <w:sz w:val="28"/>
      <w:szCs w:val="28"/>
      <w:lang w:val="uk-UA" w:eastAsia="uk-UA" w:bidi="as-IN"/>
      <w14:ligatures w14:val="none"/>
    </w:rPr>
  </w:style>
  <w:style w:type="paragraph" w:styleId="1">
    <w:name w:val="heading 1"/>
    <w:basedOn w:val="a"/>
    <w:next w:val="a"/>
    <w:link w:val="10"/>
    <w:uiPriority w:val="9"/>
    <w:qFormat/>
    <w:rsid w:val="00231F63"/>
    <w:pPr>
      <w:keepNext/>
      <w:keepLines/>
      <w:spacing w:before="360" w:after="80" w:line="259" w:lineRule="auto"/>
      <w:ind w:firstLine="0"/>
      <w:jc w:val="left"/>
      <w:outlineLvl w:val="0"/>
    </w:pPr>
    <w:rPr>
      <w:rFonts w:asciiTheme="majorHAnsi" w:eastAsiaTheme="majorEastAsia" w:hAnsiTheme="majorHAnsi" w:cstheme="majorBidi"/>
      <w:color w:val="2E74B5" w:themeColor="accent1" w:themeShade="BF"/>
      <w:kern w:val="2"/>
      <w:sz w:val="40"/>
      <w:szCs w:val="40"/>
      <w:lang w:eastAsia="en-US" w:bidi="ar-SA"/>
      <w14:ligatures w14:val="standardContextual"/>
    </w:rPr>
  </w:style>
  <w:style w:type="paragraph" w:styleId="2">
    <w:name w:val="heading 2"/>
    <w:basedOn w:val="a"/>
    <w:next w:val="a"/>
    <w:link w:val="20"/>
    <w:uiPriority w:val="9"/>
    <w:semiHidden/>
    <w:unhideWhenUsed/>
    <w:qFormat/>
    <w:rsid w:val="00231F63"/>
    <w:pPr>
      <w:keepNext/>
      <w:keepLines/>
      <w:spacing w:before="160" w:after="80" w:line="259" w:lineRule="auto"/>
      <w:ind w:firstLine="0"/>
      <w:jc w:val="left"/>
      <w:outlineLvl w:val="1"/>
    </w:pPr>
    <w:rPr>
      <w:rFonts w:asciiTheme="majorHAnsi" w:eastAsiaTheme="majorEastAsia" w:hAnsiTheme="majorHAnsi" w:cstheme="majorBidi"/>
      <w:color w:val="2E74B5" w:themeColor="accent1" w:themeShade="BF"/>
      <w:kern w:val="2"/>
      <w:sz w:val="32"/>
      <w:szCs w:val="32"/>
      <w:lang w:eastAsia="en-US" w:bidi="ar-SA"/>
      <w14:ligatures w14:val="standardContextual"/>
    </w:rPr>
  </w:style>
  <w:style w:type="paragraph" w:styleId="3">
    <w:name w:val="heading 3"/>
    <w:basedOn w:val="a"/>
    <w:next w:val="a"/>
    <w:link w:val="30"/>
    <w:uiPriority w:val="9"/>
    <w:semiHidden/>
    <w:unhideWhenUsed/>
    <w:qFormat/>
    <w:rsid w:val="00231F63"/>
    <w:pPr>
      <w:keepNext/>
      <w:keepLines/>
      <w:spacing w:before="160" w:after="80" w:line="259" w:lineRule="auto"/>
      <w:ind w:firstLine="0"/>
      <w:jc w:val="left"/>
      <w:outlineLvl w:val="2"/>
    </w:pPr>
    <w:rPr>
      <w:rFonts w:asciiTheme="minorHAnsi" w:eastAsiaTheme="majorEastAsia" w:hAnsiTheme="minorHAnsi" w:cstheme="majorBidi"/>
      <w:color w:val="2E74B5" w:themeColor="accent1" w:themeShade="BF"/>
      <w:kern w:val="2"/>
      <w:lang w:eastAsia="en-US" w:bidi="ar-SA"/>
      <w14:ligatures w14:val="standardContextual"/>
    </w:rPr>
  </w:style>
  <w:style w:type="paragraph" w:styleId="4">
    <w:name w:val="heading 4"/>
    <w:basedOn w:val="a"/>
    <w:next w:val="a"/>
    <w:link w:val="40"/>
    <w:uiPriority w:val="9"/>
    <w:semiHidden/>
    <w:unhideWhenUsed/>
    <w:qFormat/>
    <w:rsid w:val="00231F63"/>
    <w:pPr>
      <w:keepNext/>
      <w:keepLines/>
      <w:spacing w:before="80" w:after="40" w:line="259" w:lineRule="auto"/>
      <w:ind w:firstLine="0"/>
      <w:jc w:val="left"/>
      <w:outlineLvl w:val="3"/>
    </w:pPr>
    <w:rPr>
      <w:rFonts w:asciiTheme="minorHAnsi" w:eastAsiaTheme="majorEastAsia" w:hAnsiTheme="minorHAnsi" w:cstheme="majorBidi"/>
      <w:i/>
      <w:iCs/>
      <w:color w:val="2E74B5" w:themeColor="accent1" w:themeShade="BF"/>
      <w:kern w:val="2"/>
      <w:sz w:val="22"/>
      <w:szCs w:val="22"/>
      <w:lang w:eastAsia="en-US" w:bidi="ar-SA"/>
      <w14:ligatures w14:val="standardContextual"/>
    </w:rPr>
  </w:style>
  <w:style w:type="paragraph" w:styleId="5">
    <w:name w:val="heading 5"/>
    <w:basedOn w:val="a"/>
    <w:next w:val="a"/>
    <w:link w:val="50"/>
    <w:uiPriority w:val="9"/>
    <w:semiHidden/>
    <w:unhideWhenUsed/>
    <w:qFormat/>
    <w:rsid w:val="00231F63"/>
    <w:pPr>
      <w:keepNext/>
      <w:keepLines/>
      <w:spacing w:before="80" w:after="40" w:line="259" w:lineRule="auto"/>
      <w:ind w:firstLine="0"/>
      <w:jc w:val="left"/>
      <w:outlineLvl w:val="4"/>
    </w:pPr>
    <w:rPr>
      <w:rFonts w:asciiTheme="minorHAnsi" w:eastAsiaTheme="majorEastAsia" w:hAnsiTheme="minorHAnsi" w:cstheme="majorBidi"/>
      <w:color w:val="2E74B5" w:themeColor="accent1" w:themeShade="BF"/>
      <w:kern w:val="2"/>
      <w:sz w:val="22"/>
      <w:szCs w:val="22"/>
      <w:lang w:eastAsia="en-US" w:bidi="ar-SA"/>
      <w14:ligatures w14:val="standardContextual"/>
    </w:rPr>
  </w:style>
  <w:style w:type="paragraph" w:styleId="6">
    <w:name w:val="heading 6"/>
    <w:basedOn w:val="a"/>
    <w:next w:val="a"/>
    <w:link w:val="60"/>
    <w:uiPriority w:val="9"/>
    <w:semiHidden/>
    <w:unhideWhenUsed/>
    <w:qFormat/>
    <w:rsid w:val="00231F63"/>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lang w:eastAsia="en-US" w:bidi="ar-SA"/>
      <w14:ligatures w14:val="standardContextual"/>
    </w:rPr>
  </w:style>
  <w:style w:type="paragraph" w:styleId="7">
    <w:name w:val="heading 7"/>
    <w:basedOn w:val="a"/>
    <w:next w:val="a"/>
    <w:link w:val="70"/>
    <w:uiPriority w:val="9"/>
    <w:semiHidden/>
    <w:unhideWhenUsed/>
    <w:qFormat/>
    <w:rsid w:val="00231F63"/>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lang w:eastAsia="en-US" w:bidi="ar-SA"/>
      <w14:ligatures w14:val="standardContextual"/>
    </w:rPr>
  </w:style>
  <w:style w:type="paragraph" w:styleId="8">
    <w:name w:val="heading 8"/>
    <w:basedOn w:val="a"/>
    <w:next w:val="a"/>
    <w:link w:val="80"/>
    <w:uiPriority w:val="9"/>
    <w:semiHidden/>
    <w:unhideWhenUsed/>
    <w:qFormat/>
    <w:rsid w:val="00231F63"/>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lang w:eastAsia="en-US" w:bidi="ar-SA"/>
      <w14:ligatures w14:val="standardContextual"/>
    </w:rPr>
  </w:style>
  <w:style w:type="paragraph" w:styleId="9">
    <w:name w:val="heading 9"/>
    <w:basedOn w:val="a"/>
    <w:next w:val="a"/>
    <w:link w:val="90"/>
    <w:uiPriority w:val="9"/>
    <w:semiHidden/>
    <w:unhideWhenUsed/>
    <w:qFormat/>
    <w:rsid w:val="00231F63"/>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lang w:eastAsia="en-US" w:bidi="ar-S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1F63"/>
    <w:rPr>
      <w:rFonts w:asciiTheme="majorHAnsi" w:eastAsiaTheme="majorEastAsia" w:hAnsiTheme="majorHAnsi" w:cstheme="majorBidi"/>
      <w:color w:val="2E74B5" w:themeColor="accent1" w:themeShade="BF"/>
      <w:sz w:val="40"/>
      <w:szCs w:val="40"/>
      <w:lang w:val="uk-UA"/>
    </w:rPr>
  </w:style>
  <w:style w:type="character" w:customStyle="1" w:styleId="20">
    <w:name w:val="Заголовок 2 Знак"/>
    <w:basedOn w:val="a0"/>
    <w:link w:val="2"/>
    <w:uiPriority w:val="9"/>
    <w:semiHidden/>
    <w:rsid w:val="00231F63"/>
    <w:rPr>
      <w:rFonts w:asciiTheme="majorHAnsi" w:eastAsiaTheme="majorEastAsia" w:hAnsiTheme="majorHAnsi" w:cstheme="majorBidi"/>
      <w:color w:val="2E74B5" w:themeColor="accent1" w:themeShade="BF"/>
      <w:sz w:val="32"/>
      <w:szCs w:val="32"/>
      <w:lang w:val="uk-UA"/>
    </w:rPr>
  </w:style>
  <w:style w:type="character" w:customStyle="1" w:styleId="30">
    <w:name w:val="Заголовок 3 Знак"/>
    <w:basedOn w:val="a0"/>
    <w:link w:val="3"/>
    <w:uiPriority w:val="9"/>
    <w:semiHidden/>
    <w:rsid w:val="00231F63"/>
    <w:rPr>
      <w:rFonts w:eastAsiaTheme="majorEastAsia" w:cstheme="majorBidi"/>
      <w:color w:val="2E74B5" w:themeColor="accent1" w:themeShade="BF"/>
      <w:sz w:val="28"/>
      <w:szCs w:val="28"/>
      <w:lang w:val="uk-UA"/>
    </w:rPr>
  </w:style>
  <w:style w:type="character" w:customStyle="1" w:styleId="40">
    <w:name w:val="Заголовок 4 Знак"/>
    <w:basedOn w:val="a0"/>
    <w:link w:val="4"/>
    <w:uiPriority w:val="9"/>
    <w:semiHidden/>
    <w:rsid w:val="00231F63"/>
    <w:rPr>
      <w:rFonts w:eastAsiaTheme="majorEastAsia" w:cstheme="majorBidi"/>
      <w:i/>
      <w:iCs/>
      <w:color w:val="2E74B5" w:themeColor="accent1" w:themeShade="BF"/>
      <w:lang w:val="uk-UA"/>
    </w:rPr>
  </w:style>
  <w:style w:type="character" w:customStyle="1" w:styleId="50">
    <w:name w:val="Заголовок 5 Знак"/>
    <w:basedOn w:val="a0"/>
    <w:link w:val="5"/>
    <w:uiPriority w:val="9"/>
    <w:semiHidden/>
    <w:rsid w:val="00231F63"/>
    <w:rPr>
      <w:rFonts w:eastAsiaTheme="majorEastAsia" w:cstheme="majorBidi"/>
      <w:color w:val="2E74B5" w:themeColor="accent1" w:themeShade="BF"/>
      <w:lang w:val="uk-UA"/>
    </w:rPr>
  </w:style>
  <w:style w:type="character" w:customStyle="1" w:styleId="60">
    <w:name w:val="Заголовок 6 Знак"/>
    <w:basedOn w:val="a0"/>
    <w:link w:val="6"/>
    <w:uiPriority w:val="9"/>
    <w:semiHidden/>
    <w:rsid w:val="00231F63"/>
    <w:rPr>
      <w:rFonts w:eastAsiaTheme="majorEastAsia" w:cstheme="majorBidi"/>
      <w:i/>
      <w:iCs/>
      <w:color w:val="595959" w:themeColor="text1" w:themeTint="A6"/>
      <w:lang w:val="uk-UA"/>
    </w:rPr>
  </w:style>
  <w:style w:type="character" w:customStyle="1" w:styleId="70">
    <w:name w:val="Заголовок 7 Знак"/>
    <w:basedOn w:val="a0"/>
    <w:link w:val="7"/>
    <w:uiPriority w:val="9"/>
    <w:semiHidden/>
    <w:rsid w:val="00231F63"/>
    <w:rPr>
      <w:rFonts w:eastAsiaTheme="majorEastAsia" w:cstheme="majorBidi"/>
      <w:color w:val="595959" w:themeColor="text1" w:themeTint="A6"/>
      <w:lang w:val="uk-UA"/>
    </w:rPr>
  </w:style>
  <w:style w:type="character" w:customStyle="1" w:styleId="80">
    <w:name w:val="Заголовок 8 Знак"/>
    <w:basedOn w:val="a0"/>
    <w:link w:val="8"/>
    <w:uiPriority w:val="9"/>
    <w:semiHidden/>
    <w:rsid w:val="00231F63"/>
    <w:rPr>
      <w:rFonts w:eastAsiaTheme="majorEastAsia" w:cstheme="majorBidi"/>
      <w:i/>
      <w:iCs/>
      <w:color w:val="272727" w:themeColor="text1" w:themeTint="D8"/>
      <w:lang w:val="uk-UA"/>
    </w:rPr>
  </w:style>
  <w:style w:type="character" w:customStyle="1" w:styleId="90">
    <w:name w:val="Заголовок 9 Знак"/>
    <w:basedOn w:val="a0"/>
    <w:link w:val="9"/>
    <w:uiPriority w:val="9"/>
    <w:semiHidden/>
    <w:rsid w:val="00231F63"/>
    <w:rPr>
      <w:rFonts w:eastAsiaTheme="majorEastAsia" w:cstheme="majorBidi"/>
      <w:color w:val="272727" w:themeColor="text1" w:themeTint="D8"/>
      <w:lang w:val="uk-UA"/>
    </w:rPr>
  </w:style>
  <w:style w:type="paragraph" w:styleId="a3">
    <w:name w:val="Title"/>
    <w:basedOn w:val="a"/>
    <w:next w:val="a"/>
    <w:link w:val="a4"/>
    <w:uiPriority w:val="10"/>
    <w:qFormat/>
    <w:rsid w:val="00231F63"/>
    <w:pPr>
      <w:spacing w:after="80"/>
      <w:ind w:firstLine="0"/>
      <w:contextualSpacing/>
      <w:jc w:val="left"/>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a4">
    <w:name w:val="Назва Знак"/>
    <w:basedOn w:val="a0"/>
    <w:link w:val="a3"/>
    <w:uiPriority w:val="10"/>
    <w:rsid w:val="00231F63"/>
    <w:rPr>
      <w:rFonts w:asciiTheme="majorHAnsi" w:eastAsiaTheme="majorEastAsia" w:hAnsiTheme="majorHAnsi" w:cstheme="majorBidi"/>
      <w:spacing w:val="-10"/>
      <w:kern w:val="28"/>
      <w:sz w:val="56"/>
      <w:szCs w:val="56"/>
      <w:lang w:val="uk-UA"/>
    </w:rPr>
  </w:style>
  <w:style w:type="paragraph" w:styleId="a5">
    <w:name w:val="Subtitle"/>
    <w:basedOn w:val="a"/>
    <w:next w:val="a"/>
    <w:link w:val="a6"/>
    <w:uiPriority w:val="11"/>
    <w:qFormat/>
    <w:rsid w:val="00231F63"/>
    <w:pPr>
      <w:numPr>
        <w:ilvl w:val="1"/>
      </w:numPr>
      <w:spacing w:after="160" w:line="259" w:lineRule="auto"/>
      <w:ind w:firstLine="709"/>
      <w:jc w:val="left"/>
    </w:pPr>
    <w:rPr>
      <w:rFonts w:asciiTheme="minorHAnsi" w:eastAsiaTheme="majorEastAsia" w:hAnsiTheme="minorHAnsi" w:cstheme="majorBidi"/>
      <w:color w:val="595959" w:themeColor="text1" w:themeTint="A6"/>
      <w:spacing w:val="15"/>
      <w:kern w:val="2"/>
      <w:lang w:eastAsia="en-US" w:bidi="ar-SA"/>
      <w14:ligatures w14:val="standardContextual"/>
    </w:rPr>
  </w:style>
  <w:style w:type="character" w:customStyle="1" w:styleId="a6">
    <w:name w:val="Підзаголовок Знак"/>
    <w:basedOn w:val="a0"/>
    <w:link w:val="a5"/>
    <w:uiPriority w:val="11"/>
    <w:rsid w:val="00231F63"/>
    <w:rPr>
      <w:rFonts w:eastAsiaTheme="majorEastAsia" w:cstheme="majorBidi"/>
      <w:color w:val="595959" w:themeColor="text1" w:themeTint="A6"/>
      <w:spacing w:val="15"/>
      <w:sz w:val="28"/>
      <w:szCs w:val="28"/>
      <w:lang w:val="uk-UA"/>
    </w:rPr>
  </w:style>
  <w:style w:type="paragraph" w:styleId="a7">
    <w:name w:val="Quote"/>
    <w:basedOn w:val="a"/>
    <w:next w:val="a"/>
    <w:link w:val="a8"/>
    <w:uiPriority w:val="29"/>
    <w:qFormat/>
    <w:rsid w:val="00231F63"/>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eastAsia="en-US" w:bidi="ar-SA"/>
      <w14:ligatures w14:val="standardContextual"/>
    </w:rPr>
  </w:style>
  <w:style w:type="character" w:customStyle="1" w:styleId="a8">
    <w:name w:val="Цитата Знак"/>
    <w:basedOn w:val="a0"/>
    <w:link w:val="a7"/>
    <w:uiPriority w:val="29"/>
    <w:rsid w:val="00231F63"/>
    <w:rPr>
      <w:i/>
      <w:iCs/>
      <w:color w:val="404040" w:themeColor="text1" w:themeTint="BF"/>
      <w:lang w:val="uk-UA"/>
    </w:rPr>
  </w:style>
  <w:style w:type="paragraph" w:styleId="a9">
    <w:name w:val="List Paragraph"/>
    <w:basedOn w:val="a"/>
    <w:uiPriority w:val="34"/>
    <w:qFormat/>
    <w:rsid w:val="00231F63"/>
    <w:pPr>
      <w:spacing w:after="160" w:line="259" w:lineRule="auto"/>
      <w:ind w:left="720" w:firstLine="0"/>
      <w:contextualSpacing/>
      <w:jc w:val="left"/>
    </w:pPr>
    <w:rPr>
      <w:rFonts w:asciiTheme="minorHAnsi" w:eastAsiaTheme="minorHAnsi" w:hAnsiTheme="minorHAnsi" w:cstheme="minorBidi"/>
      <w:kern w:val="2"/>
      <w:sz w:val="22"/>
      <w:szCs w:val="22"/>
      <w:lang w:eastAsia="en-US" w:bidi="ar-SA"/>
      <w14:ligatures w14:val="standardContextual"/>
    </w:rPr>
  </w:style>
  <w:style w:type="character" w:styleId="aa">
    <w:name w:val="Intense Emphasis"/>
    <w:basedOn w:val="a0"/>
    <w:uiPriority w:val="21"/>
    <w:qFormat/>
    <w:rsid w:val="00231F63"/>
    <w:rPr>
      <w:i/>
      <w:iCs/>
      <w:color w:val="2E74B5" w:themeColor="accent1" w:themeShade="BF"/>
    </w:rPr>
  </w:style>
  <w:style w:type="paragraph" w:styleId="ab">
    <w:name w:val="Intense Quote"/>
    <w:basedOn w:val="a"/>
    <w:next w:val="a"/>
    <w:link w:val="ac"/>
    <w:uiPriority w:val="30"/>
    <w:qFormat/>
    <w:rsid w:val="00231F63"/>
    <w:pPr>
      <w:pBdr>
        <w:top w:val="single" w:sz="4" w:space="10" w:color="2E74B5" w:themeColor="accent1" w:themeShade="BF"/>
        <w:bottom w:val="single" w:sz="4" w:space="10" w:color="2E74B5" w:themeColor="accent1" w:themeShade="BF"/>
      </w:pBdr>
      <w:spacing w:before="360" w:after="360" w:line="259" w:lineRule="auto"/>
      <w:ind w:left="864" w:right="864" w:firstLine="0"/>
      <w:jc w:val="center"/>
    </w:pPr>
    <w:rPr>
      <w:rFonts w:asciiTheme="minorHAnsi" w:eastAsiaTheme="minorHAnsi" w:hAnsiTheme="minorHAnsi" w:cstheme="minorBidi"/>
      <w:i/>
      <w:iCs/>
      <w:color w:val="2E74B5" w:themeColor="accent1" w:themeShade="BF"/>
      <w:kern w:val="2"/>
      <w:sz w:val="22"/>
      <w:szCs w:val="22"/>
      <w:lang w:eastAsia="en-US" w:bidi="ar-SA"/>
      <w14:ligatures w14:val="standardContextual"/>
    </w:rPr>
  </w:style>
  <w:style w:type="character" w:customStyle="1" w:styleId="ac">
    <w:name w:val="Насичена цитата Знак"/>
    <w:basedOn w:val="a0"/>
    <w:link w:val="ab"/>
    <w:uiPriority w:val="30"/>
    <w:rsid w:val="00231F63"/>
    <w:rPr>
      <w:i/>
      <w:iCs/>
      <w:color w:val="2E74B5" w:themeColor="accent1" w:themeShade="BF"/>
      <w:lang w:val="uk-UA"/>
    </w:rPr>
  </w:style>
  <w:style w:type="character" w:styleId="ad">
    <w:name w:val="Intense Reference"/>
    <w:basedOn w:val="a0"/>
    <w:uiPriority w:val="32"/>
    <w:qFormat/>
    <w:rsid w:val="00231F63"/>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4843</Words>
  <Characters>27606</Characters>
  <Application>Microsoft Office Word</Application>
  <DocSecurity>0</DocSecurity>
  <Lines>230</Lines>
  <Paragraphs>64</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32385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WorkStation-7</dc:creator>
  <cp:keywords/>
  <dc:description/>
  <cp:lastModifiedBy>WorkStation-59</cp:lastModifiedBy>
  <cp:revision>5</cp:revision>
  <cp:lastPrinted>2026-07-30T13:57:00Z</cp:lastPrinted>
  <dcterms:created xsi:type="dcterms:W3CDTF">2026-07-23T12:52:00Z</dcterms:created>
  <dcterms:modified xsi:type="dcterms:W3CDTF">2026-07-30T13:57:00Z</dcterms:modified>
</cp:coreProperties>
</file>